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BCE38" w14:textId="77777777" w:rsidR="00104F5F" w:rsidRPr="006A437F" w:rsidRDefault="005D1907">
      <w:pPr>
        <w:spacing w:before="87"/>
        <w:ind w:left="1689" w:right="653"/>
        <w:jc w:val="center"/>
        <w:rPr>
          <w:rFonts w:ascii="Times New Roman" w:hAnsi="Times New Roman"/>
          <w:b/>
          <w:sz w:val="38"/>
        </w:rPr>
      </w:pPr>
      <w:r w:rsidRPr="006A437F">
        <w:rPr>
          <w:rFonts w:ascii="Times New Roman" w:hAnsi="Times New Roman"/>
          <w:noProof/>
        </w:rPr>
        <w:drawing>
          <wp:anchor distT="0" distB="0" distL="0" distR="0" simplePos="0" relativeHeight="251656704" behindDoc="0" locked="0" layoutInCell="1" allowOverlap="1" wp14:anchorId="6CBF0FBA" wp14:editId="78CB4F2C">
            <wp:simplePos x="0" y="0"/>
            <wp:positionH relativeFrom="page">
              <wp:posOffset>518920</wp:posOffset>
            </wp:positionH>
            <wp:positionV relativeFrom="paragraph">
              <wp:posOffset>18684</wp:posOffset>
            </wp:positionV>
            <wp:extent cx="870969" cy="112223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870969" cy="1122235"/>
                    </a:xfrm>
                    <a:prstGeom prst="rect">
                      <a:avLst/>
                    </a:prstGeom>
                  </pic:spPr>
                </pic:pic>
              </a:graphicData>
            </a:graphic>
          </wp:anchor>
        </w:drawing>
      </w:r>
      <w:r w:rsidRPr="006A437F">
        <w:rPr>
          <w:rFonts w:ascii="Times New Roman" w:hAnsi="Times New Roman"/>
          <w:b/>
          <w:sz w:val="38"/>
        </w:rPr>
        <w:t>PEMERINTAH KABUPATEN SUKABUMI</w:t>
      </w:r>
    </w:p>
    <w:p w14:paraId="646321D1" w14:textId="77777777" w:rsidR="00104F5F" w:rsidRPr="006A437F" w:rsidRDefault="005D1907">
      <w:pPr>
        <w:spacing w:before="6" w:line="514" w:lineRule="exact"/>
        <w:ind w:left="1689" w:right="657"/>
        <w:jc w:val="center"/>
        <w:rPr>
          <w:rFonts w:ascii="Times New Roman" w:hAnsi="Times New Roman"/>
          <w:b/>
          <w:sz w:val="44"/>
        </w:rPr>
      </w:pPr>
      <w:r w:rsidRPr="006A437F">
        <w:rPr>
          <w:rFonts w:ascii="Times New Roman" w:hAnsi="Times New Roman"/>
          <w:b/>
          <w:sz w:val="44"/>
        </w:rPr>
        <w:t>DINAS KELAUTAN DAN PERIKANAN</w:t>
      </w:r>
    </w:p>
    <w:p w14:paraId="4A154949" w14:textId="77777777" w:rsidR="00104F5F" w:rsidRPr="006A437F" w:rsidRDefault="005D1907">
      <w:pPr>
        <w:spacing w:line="233" w:lineRule="exact"/>
        <w:ind w:left="1689" w:right="663"/>
        <w:jc w:val="center"/>
        <w:rPr>
          <w:rFonts w:ascii="Times New Roman" w:hAnsi="Times New Roman"/>
          <w:sz w:val="20"/>
        </w:rPr>
      </w:pPr>
      <w:r w:rsidRPr="006A437F">
        <w:rPr>
          <w:rFonts w:ascii="Times New Roman" w:hAnsi="Times New Roman"/>
          <w:sz w:val="20"/>
        </w:rPr>
        <w:t>KOMPLEK PERKANTORAN CIMAJA JL. RAYA CISOLOK KM. 11 TELP/FAX (0266) 436423/436424</w:t>
      </w:r>
    </w:p>
    <w:p w14:paraId="2DA940C0" w14:textId="77777777" w:rsidR="00104F5F" w:rsidRPr="006A437F" w:rsidRDefault="005D1907">
      <w:pPr>
        <w:spacing w:before="3" w:line="237" w:lineRule="auto"/>
        <w:ind w:left="1689" w:right="651"/>
        <w:jc w:val="center"/>
        <w:rPr>
          <w:rFonts w:ascii="Times New Roman" w:hAnsi="Times New Roman"/>
          <w:sz w:val="20"/>
        </w:rPr>
      </w:pPr>
      <w:r w:rsidRPr="006A437F">
        <w:rPr>
          <w:rFonts w:ascii="Times New Roman" w:hAnsi="Times New Roman"/>
          <w:sz w:val="20"/>
        </w:rPr>
        <w:t xml:space="preserve">Website : </w:t>
      </w:r>
      <w:r w:rsidR="0072692B">
        <w:fldChar w:fldCharType="begin"/>
      </w:r>
      <w:r w:rsidR="0072692B">
        <w:instrText xml:space="preserve"> HYPERLINK "http://perikanan.sukabumi.go.id/" \h </w:instrText>
      </w:r>
      <w:r w:rsidR="0072692B">
        <w:fldChar w:fldCharType="separate"/>
      </w:r>
      <w:r w:rsidRPr="006A437F">
        <w:rPr>
          <w:rFonts w:ascii="Times New Roman" w:hAnsi="Times New Roman"/>
          <w:color w:val="0000FF"/>
          <w:sz w:val="20"/>
          <w:u w:val="single" w:color="0000FF"/>
        </w:rPr>
        <w:t>http://perikanan.sukabumi.go.id</w:t>
      </w:r>
      <w:r w:rsidRPr="006A437F">
        <w:rPr>
          <w:rFonts w:ascii="Times New Roman" w:hAnsi="Times New Roman"/>
          <w:sz w:val="20"/>
        </w:rPr>
        <w:t xml:space="preserve">, </w:t>
      </w:r>
      <w:r w:rsidR="0072692B">
        <w:rPr>
          <w:rFonts w:ascii="Times New Roman" w:hAnsi="Times New Roman"/>
          <w:sz w:val="20"/>
        </w:rPr>
        <w:fldChar w:fldCharType="end"/>
      </w:r>
      <w:r w:rsidRPr="006A437F">
        <w:rPr>
          <w:rFonts w:ascii="Times New Roman" w:hAnsi="Times New Roman"/>
          <w:sz w:val="20"/>
        </w:rPr>
        <w:t xml:space="preserve">e-mail : </w:t>
      </w:r>
      <w:r w:rsidR="0072692B">
        <w:fldChar w:fldCharType="begin"/>
      </w:r>
      <w:r w:rsidR="0072692B">
        <w:instrText xml:space="preserve"> HYPERLINK "mailto:dislutkankab.sukabumi@gmail.com" \h </w:instrText>
      </w:r>
      <w:r w:rsidR="0072692B">
        <w:fldChar w:fldCharType="separate"/>
      </w:r>
      <w:r w:rsidRPr="006A437F">
        <w:rPr>
          <w:rFonts w:ascii="Times New Roman" w:hAnsi="Times New Roman"/>
          <w:sz w:val="20"/>
        </w:rPr>
        <w:t>dislutkankab.sukabumi@gmail.com</w:t>
      </w:r>
      <w:r w:rsidR="0072692B">
        <w:rPr>
          <w:rFonts w:ascii="Times New Roman" w:hAnsi="Times New Roman"/>
          <w:sz w:val="20"/>
        </w:rPr>
        <w:fldChar w:fldCharType="end"/>
      </w:r>
      <w:r w:rsidRPr="006A437F">
        <w:rPr>
          <w:rFonts w:ascii="Times New Roman" w:hAnsi="Times New Roman"/>
          <w:sz w:val="20"/>
        </w:rPr>
        <w:t xml:space="preserve"> KARANGPAPAK - CISOLOK 43366</w:t>
      </w:r>
    </w:p>
    <w:p w14:paraId="5125C750" w14:textId="77777777" w:rsidR="00104F5F" w:rsidRPr="006A437F" w:rsidRDefault="00994BD8">
      <w:pPr>
        <w:pStyle w:val="BodyText"/>
        <w:spacing w:before="4"/>
        <w:rPr>
          <w:rFonts w:ascii="Times New Roman" w:hAnsi="Times New Roman"/>
          <w:sz w:val="12"/>
        </w:rPr>
      </w:pPr>
      <w:r>
        <w:rPr>
          <w:rFonts w:ascii="Times New Roman" w:hAnsi="Times New Roman"/>
        </w:rPr>
        <w:pict w14:anchorId="2AA94DE3">
          <v:group id="_x0000_s1026" style="position:absolute;margin-left:49.05pt;margin-top:9.2pt;width:514.15pt;height:4.25pt;z-index:-251658240;mso-wrap-distance-left:0;mso-wrap-distance-right:0;mso-position-horizontal-relative:page" coordorigin="981,184" coordsize="10283,85">
            <v:line id="_x0000_s1028" style="position:absolute" from="981,238" to="11264,238" strokeweight="3pt"/>
            <v:line id="_x0000_s1027" style="position:absolute" from="981,190" to="11264,190" strokeweight=".6pt"/>
            <w10:wrap type="topAndBottom" anchorx="page"/>
          </v:group>
        </w:pict>
      </w:r>
    </w:p>
    <w:p w14:paraId="315C1F6E" w14:textId="77777777" w:rsidR="00104F5F" w:rsidRPr="006A437F" w:rsidRDefault="00104F5F">
      <w:pPr>
        <w:pStyle w:val="BodyText"/>
        <w:spacing w:before="4"/>
        <w:rPr>
          <w:rFonts w:ascii="Times New Roman" w:hAnsi="Times New Roman"/>
          <w:sz w:val="32"/>
        </w:rPr>
      </w:pPr>
    </w:p>
    <w:p w14:paraId="362E90DC" w14:textId="77777777" w:rsidR="00104F5F" w:rsidRPr="006A437F" w:rsidRDefault="005D1907">
      <w:pPr>
        <w:pStyle w:val="Heading2"/>
        <w:spacing w:line="242" w:lineRule="auto"/>
        <w:ind w:right="1529"/>
        <w:rPr>
          <w:rFonts w:ascii="Times New Roman" w:hAnsi="Times New Roman"/>
        </w:rPr>
      </w:pPr>
      <w:r w:rsidRPr="006A437F">
        <w:rPr>
          <w:rFonts w:ascii="Times New Roman" w:hAnsi="Times New Roman"/>
        </w:rPr>
        <w:t>KEPUTUSAN KEPALA DINAS KELAUTAN DAN PERIKANAN KABUPATEN SUKABUMI</w:t>
      </w:r>
    </w:p>
    <w:p w14:paraId="7568980C" w14:textId="00B2EEEF" w:rsidR="00B326BE" w:rsidRPr="006A437F" w:rsidRDefault="00B326BE" w:rsidP="00B326BE">
      <w:pPr>
        <w:spacing w:line="261" w:lineRule="exact"/>
        <w:ind w:right="48"/>
        <w:jc w:val="center"/>
        <w:rPr>
          <w:rFonts w:ascii="Times New Roman" w:hAnsi="Times New Roman"/>
          <w:b/>
          <w:lang w:val="en-US"/>
        </w:rPr>
      </w:pPr>
      <w:r w:rsidRPr="006A437F">
        <w:rPr>
          <w:rFonts w:ascii="Times New Roman" w:hAnsi="Times New Roman"/>
          <w:b/>
        </w:rPr>
        <w:t xml:space="preserve">NOMOR </w:t>
      </w:r>
      <w:r w:rsidRPr="006A437F">
        <w:rPr>
          <w:rFonts w:ascii="Times New Roman" w:hAnsi="Times New Roman"/>
          <w:b/>
          <w:lang w:val="en-US"/>
        </w:rPr>
        <w:t>: 900/4210/</w:t>
      </w:r>
      <w:proofErr w:type="spellStart"/>
      <w:r w:rsidRPr="006A437F">
        <w:rPr>
          <w:rFonts w:ascii="Times New Roman" w:hAnsi="Times New Roman"/>
          <w:b/>
          <w:lang w:val="en-US"/>
        </w:rPr>
        <w:t>Sekret</w:t>
      </w:r>
      <w:proofErr w:type="spellEnd"/>
    </w:p>
    <w:p w14:paraId="2005066C" w14:textId="77777777" w:rsidR="00104F5F" w:rsidRPr="006A437F" w:rsidRDefault="00104F5F">
      <w:pPr>
        <w:pStyle w:val="BodyText"/>
        <w:spacing w:before="1"/>
        <w:rPr>
          <w:rFonts w:ascii="Times New Roman" w:hAnsi="Times New Roman"/>
          <w:b/>
        </w:rPr>
      </w:pPr>
    </w:p>
    <w:p w14:paraId="7BD42A1C" w14:textId="77777777" w:rsidR="00104F5F" w:rsidRPr="006A437F" w:rsidRDefault="005D1907">
      <w:pPr>
        <w:ind w:left="821" w:right="663"/>
        <w:jc w:val="center"/>
        <w:rPr>
          <w:rFonts w:ascii="Times New Roman" w:hAnsi="Times New Roman"/>
          <w:b/>
        </w:rPr>
      </w:pPr>
      <w:r w:rsidRPr="006A437F">
        <w:rPr>
          <w:rFonts w:ascii="Times New Roman" w:hAnsi="Times New Roman"/>
          <w:b/>
        </w:rPr>
        <w:t>TENTANG</w:t>
      </w:r>
    </w:p>
    <w:p w14:paraId="15605BF3" w14:textId="77777777" w:rsidR="00104F5F" w:rsidRPr="006A437F" w:rsidRDefault="00104F5F">
      <w:pPr>
        <w:pStyle w:val="BodyText"/>
        <w:rPr>
          <w:rFonts w:ascii="Times New Roman" w:hAnsi="Times New Roman"/>
          <w:b/>
        </w:rPr>
      </w:pPr>
    </w:p>
    <w:p w14:paraId="5930C558" w14:textId="3F0FA419" w:rsidR="009721FE" w:rsidRPr="006A437F" w:rsidRDefault="005D1907" w:rsidP="009721FE">
      <w:pPr>
        <w:spacing w:before="1" w:line="265" w:lineRule="exact"/>
        <w:ind w:left="830" w:right="663"/>
        <w:jc w:val="center"/>
        <w:rPr>
          <w:rFonts w:ascii="Times New Roman" w:hAnsi="Times New Roman"/>
          <w:b/>
          <w:lang w:val="en-US"/>
        </w:rPr>
      </w:pPr>
      <w:r w:rsidRPr="006A437F">
        <w:rPr>
          <w:rFonts w:ascii="Times New Roman" w:hAnsi="Times New Roman"/>
          <w:b/>
        </w:rPr>
        <w:t xml:space="preserve">INDIKATOR KINERJA </w:t>
      </w:r>
      <w:r w:rsidR="009721FE" w:rsidRPr="006A437F">
        <w:rPr>
          <w:rFonts w:ascii="Times New Roman" w:hAnsi="Times New Roman"/>
          <w:b/>
          <w:lang w:val="en-US"/>
        </w:rPr>
        <w:t>PROGRAM</w:t>
      </w:r>
    </w:p>
    <w:p w14:paraId="1A72D3C4" w14:textId="77777777" w:rsidR="00104F5F" w:rsidRPr="006A437F" w:rsidRDefault="005D1907">
      <w:pPr>
        <w:ind w:left="2100" w:right="1938"/>
        <w:jc w:val="center"/>
        <w:rPr>
          <w:rFonts w:ascii="Times New Roman" w:hAnsi="Times New Roman"/>
          <w:b/>
        </w:rPr>
      </w:pPr>
      <w:r w:rsidRPr="006A437F">
        <w:rPr>
          <w:rFonts w:ascii="Times New Roman" w:hAnsi="Times New Roman"/>
          <w:b/>
        </w:rPr>
        <w:t>DINAS KELAUTAN DAN PERIKANAN KABUPATEN SUKABUMI TAHUN 2016 – 2021</w:t>
      </w:r>
    </w:p>
    <w:p w14:paraId="4232C944" w14:textId="77777777" w:rsidR="00104F5F" w:rsidRPr="006A437F" w:rsidRDefault="00104F5F">
      <w:pPr>
        <w:pStyle w:val="BodyText"/>
        <w:spacing w:before="10"/>
        <w:rPr>
          <w:rFonts w:ascii="Times New Roman" w:hAnsi="Times New Roman"/>
          <w:b/>
          <w:sz w:val="31"/>
        </w:rPr>
      </w:pPr>
    </w:p>
    <w:p w14:paraId="315FFEFC" w14:textId="77777777" w:rsidR="00104F5F" w:rsidRPr="006A437F" w:rsidRDefault="005D1907">
      <w:pPr>
        <w:ind w:left="826" w:right="663"/>
        <w:jc w:val="center"/>
        <w:rPr>
          <w:rFonts w:ascii="Times New Roman" w:hAnsi="Times New Roman"/>
          <w:b/>
        </w:rPr>
      </w:pPr>
      <w:r w:rsidRPr="006A437F">
        <w:rPr>
          <w:rFonts w:ascii="Times New Roman" w:hAnsi="Times New Roman"/>
          <w:b/>
        </w:rPr>
        <w:t>KEPALA DINAS KELAUTAN DAN PERIKANAN KABUPATEN SUKABUMI</w:t>
      </w:r>
    </w:p>
    <w:p w14:paraId="4AC5D5C0" w14:textId="77777777" w:rsidR="00104F5F" w:rsidRPr="006A437F" w:rsidRDefault="00104F5F">
      <w:pPr>
        <w:pStyle w:val="BodyText"/>
        <w:spacing w:before="1"/>
        <w:rPr>
          <w:rFonts w:ascii="Times New Roman" w:hAnsi="Times New Roman"/>
          <w:b/>
          <w:sz w:val="14"/>
        </w:rPr>
      </w:pPr>
    </w:p>
    <w:p w14:paraId="22A5F62D" w14:textId="77777777" w:rsidR="00104F5F" w:rsidRPr="006A437F" w:rsidRDefault="005D1907">
      <w:pPr>
        <w:pStyle w:val="BodyText"/>
        <w:spacing w:before="101" w:line="360" w:lineRule="auto"/>
        <w:ind w:left="2297" w:right="146" w:hanging="1989"/>
        <w:jc w:val="both"/>
        <w:rPr>
          <w:rFonts w:ascii="Times New Roman" w:hAnsi="Times New Roman"/>
        </w:rPr>
      </w:pPr>
      <w:r w:rsidRPr="006A437F">
        <w:rPr>
          <w:rFonts w:ascii="Times New Roman" w:hAnsi="Times New Roman"/>
        </w:rPr>
        <w:t>Menimbang : a. bahwa berdasarkan pasal 4 Peraturan Menteri Pendayagunaan Aparatur Negara Republik Indonesia Nomor : PER/09/M.PAN/5/2007 tentang Pedoman Umum Penetapan Indikator Kineja Utama di Lingkungan Instansi Pemerintah, perlu disusun Indikator Kinerja Utama (IKU) yang digunakan untuk pengukuran dan peningkatan kinerja serta akuntabilitas kinerja Dinas Kelautan dan Perikanan Kabupaten Sukabumi.</w:t>
      </w:r>
    </w:p>
    <w:p w14:paraId="53E1E481" w14:textId="77777777" w:rsidR="00104F5F" w:rsidRPr="006A437F" w:rsidRDefault="005D1907">
      <w:pPr>
        <w:pStyle w:val="ListParagraph"/>
        <w:numPr>
          <w:ilvl w:val="0"/>
          <w:numId w:val="1"/>
        </w:numPr>
        <w:tabs>
          <w:tab w:val="left" w:pos="2289"/>
        </w:tabs>
        <w:spacing w:before="58" w:line="360" w:lineRule="auto"/>
        <w:ind w:left="2288" w:right="144"/>
        <w:jc w:val="both"/>
        <w:rPr>
          <w:rFonts w:ascii="Times New Roman" w:hAnsi="Times New Roman"/>
        </w:rPr>
      </w:pPr>
      <w:r w:rsidRPr="006A437F">
        <w:rPr>
          <w:rFonts w:ascii="Times New Roman" w:hAnsi="Times New Roman"/>
        </w:rPr>
        <w:t>bahwa sehubungan telah ditetapkannya Rencana Pembangunan Jangka Menengah Daerah (RPJMD) Kabupaten Sukabumi sesuai Peraturan Daerah Nomor 4 Tahun 2016 tentang Rencana Pembangunan Jangka Menengah Daerah Kabupaten Sukabumi Tahun 2016 – 2021 dan Rencana Strategis Dinas Kelautan dan Perikanan Kabupaten Sukabumi Tahun 2016 – 2021 yang merupakan instrumen pertanggungjawaban dan sebagai tolok ukur penilaian kinerja instansi</w:t>
      </w:r>
      <w:r w:rsidRPr="006A437F">
        <w:rPr>
          <w:rFonts w:ascii="Times New Roman" w:hAnsi="Times New Roman"/>
          <w:spacing w:val="-16"/>
        </w:rPr>
        <w:t xml:space="preserve"> </w:t>
      </w:r>
      <w:r w:rsidRPr="006A437F">
        <w:rPr>
          <w:rFonts w:ascii="Times New Roman" w:hAnsi="Times New Roman"/>
        </w:rPr>
        <w:t>pemerintah;</w:t>
      </w:r>
    </w:p>
    <w:p w14:paraId="1C07FFA2" w14:textId="77777777" w:rsidR="00104F5F" w:rsidRPr="006A437F" w:rsidRDefault="005D1907">
      <w:pPr>
        <w:pStyle w:val="ListParagraph"/>
        <w:numPr>
          <w:ilvl w:val="0"/>
          <w:numId w:val="1"/>
        </w:numPr>
        <w:tabs>
          <w:tab w:val="left" w:pos="2289"/>
        </w:tabs>
        <w:spacing w:before="3" w:line="360" w:lineRule="auto"/>
        <w:ind w:left="2288" w:right="140"/>
        <w:jc w:val="both"/>
        <w:rPr>
          <w:rFonts w:ascii="Times New Roman" w:hAnsi="Times New Roman"/>
        </w:rPr>
      </w:pPr>
      <w:r w:rsidRPr="006A437F">
        <w:rPr>
          <w:rFonts w:ascii="Times New Roman" w:hAnsi="Times New Roman"/>
        </w:rPr>
        <w:t>bahwa berdasarkan pertimbangan sebagaimana dimaksud pada huruf a dan huruf b di atas, perlu ditetapkan Indikator Kinerja Utama (IKU) Dinas Kelautan dan Perikanan Kabupaten Sukabumi Tahun 2016-2021 dalam suatu Keputusan Kepala Dinas.</w:t>
      </w:r>
    </w:p>
    <w:p w14:paraId="79E6AA5D" w14:textId="77777777" w:rsidR="00104F5F" w:rsidRPr="006A437F" w:rsidRDefault="00104F5F">
      <w:pPr>
        <w:pStyle w:val="BodyText"/>
        <w:rPr>
          <w:rFonts w:ascii="Times New Roman" w:hAnsi="Times New Roman"/>
          <w:sz w:val="33"/>
        </w:rPr>
      </w:pPr>
    </w:p>
    <w:p w14:paraId="21229AB0" w14:textId="77777777" w:rsidR="00104F5F" w:rsidRPr="006A437F" w:rsidRDefault="005D1907">
      <w:pPr>
        <w:pStyle w:val="BodyText"/>
        <w:spacing w:before="1" w:line="360" w:lineRule="auto"/>
        <w:ind w:left="2561" w:right="142" w:hanging="2249"/>
        <w:jc w:val="both"/>
        <w:rPr>
          <w:rFonts w:ascii="Times New Roman" w:hAnsi="Times New Roman"/>
        </w:rPr>
      </w:pPr>
      <w:r w:rsidRPr="006A437F">
        <w:rPr>
          <w:rFonts w:ascii="Times New Roman" w:hAnsi="Times New Roman"/>
        </w:rPr>
        <w:t>Mengingat :  1.  Undang-undang  Nomor  25  Tahun  2004  tentang  Sistem  Perencanaan  Pembangunan Nasional (Lembaran Negara Tahun 2004 Nomor 104, Tambahan Lembaran Negara Nomor</w:t>
      </w:r>
      <w:r w:rsidRPr="006A437F">
        <w:rPr>
          <w:rFonts w:ascii="Times New Roman" w:hAnsi="Times New Roman"/>
          <w:spacing w:val="-1"/>
        </w:rPr>
        <w:t xml:space="preserve"> </w:t>
      </w:r>
      <w:r w:rsidRPr="006A437F">
        <w:rPr>
          <w:rFonts w:ascii="Times New Roman" w:hAnsi="Times New Roman"/>
        </w:rPr>
        <w:t>4437);</w:t>
      </w:r>
    </w:p>
    <w:p w14:paraId="479510CD" w14:textId="77777777" w:rsidR="00104F5F" w:rsidRPr="006A437F" w:rsidRDefault="00104F5F">
      <w:pPr>
        <w:spacing w:line="360" w:lineRule="auto"/>
        <w:jc w:val="both"/>
        <w:rPr>
          <w:rFonts w:ascii="Times New Roman" w:hAnsi="Times New Roman"/>
        </w:rPr>
        <w:sectPr w:rsidR="00104F5F" w:rsidRPr="006A437F" w:rsidSect="00FB564E">
          <w:type w:val="continuous"/>
          <w:pgSz w:w="12191" w:h="18711" w:code="10000"/>
          <w:pgMar w:top="560" w:right="860" w:bottom="280" w:left="700" w:header="720" w:footer="720" w:gutter="0"/>
          <w:cols w:space="720"/>
        </w:sectPr>
      </w:pPr>
    </w:p>
    <w:p w14:paraId="3CB27186" w14:textId="77777777" w:rsidR="00104F5F" w:rsidRPr="006A437F" w:rsidRDefault="005D1907">
      <w:pPr>
        <w:pStyle w:val="ListParagraph"/>
        <w:numPr>
          <w:ilvl w:val="1"/>
          <w:numId w:val="1"/>
        </w:numPr>
        <w:tabs>
          <w:tab w:val="left" w:pos="2561"/>
        </w:tabs>
        <w:spacing w:before="76" w:line="360" w:lineRule="auto"/>
        <w:ind w:right="139"/>
        <w:jc w:val="both"/>
        <w:rPr>
          <w:rFonts w:ascii="Times New Roman" w:hAnsi="Times New Roman"/>
        </w:rPr>
      </w:pPr>
      <w:r w:rsidRPr="006A437F">
        <w:rPr>
          <w:rFonts w:ascii="Times New Roman" w:hAnsi="Times New Roman"/>
        </w:rPr>
        <w:lastRenderedPageBreak/>
        <w:t>Undang-Undang Nomor 17 Tahun 2007 tentang Rencana Pembangunan Jangka Panjang Nasional Tahun 2005-2025 (Lembaran Negara Republik Indonesia Tahun 2007 Nomor 33, Tambahan Lembaran Negara Republik Indonesia Nomor</w:t>
      </w:r>
      <w:r w:rsidRPr="006A437F">
        <w:rPr>
          <w:rFonts w:ascii="Times New Roman" w:hAnsi="Times New Roman"/>
          <w:spacing w:val="-16"/>
        </w:rPr>
        <w:t xml:space="preserve"> </w:t>
      </w:r>
      <w:r w:rsidRPr="006A437F">
        <w:rPr>
          <w:rFonts w:ascii="Times New Roman" w:hAnsi="Times New Roman"/>
        </w:rPr>
        <w:t>4700);</w:t>
      </w:r>
    </w:p>
    <w:p w14:paraId="24B9EE7C" w14:textId="77777777" w:rsidR="00104F5F" w:rsidRPr="006A437F" w:rsidRDefault="005D1907">
      <w:pPr>
        <w:pStyle w:val="ListParagraph"/>
        <w:numPr>
          <w:ilvl w:val="1"/>
          <w:numId w:val="1"/>
        </w:numPr>
        <w:tabs>
          <w:tab w:val="left" w:pos="2561"/>
        </w:tabs>
        <w:spacing w:before="61" w:line="360" w:lineRule="auto"/>
        <w:ind w:right="147"/>
        <w:jc w:val="both"/>
        <w:rPr>
          <w:rFonts w:ascii="Times New Roman" w:hAnsi="Times New Roman"/>
        </w:rPr>
      </w:pPr>
      <w:r w:rsidRPr="006A437F">
        <w:rPr>
          <w:rFonts w:ascii="Times New Roman" w:hAnsi="Times New Roman"/>
        </w:rPr>
        <w:t>Undang-Undang Nomor 26 Tahun 2007 tentang Penataan Ruang (Lembaran Negara Republik Indonesia Tahun 2007 Nomor 68, Tambahan Lembaran Negara Republik Indonesia Nomor</w:t>
      </w:r>
      <w:r w:rsidRPr="006A437F">
        <w:rPr>
          <w:rFonts w:ascii="Times New Roman" w:hAnsi="Times New Roman"/>
          <w:spacing w:val="-4"/>
        </w:rPr>
        <w:t xml:space="preserve"> </w:t>
      </w:r>
      <w:r w:rsidRPr="006A437F">
        <w:rPr>
          <w:rFonts w:ascii="Times New Roman" w:hAnsi="Times New Roman"/>
        </w:rPr>
        <w:t>4725);</w:t>
      </w:r>
    </w:p>
    <w:p w14:paraId="0BFEC57F" w14:textId="77777777" w:rsidR="00104F5F" w:rsidRPr="006A437F" w:rsidRDefault="005D1907">
      <w:pPr>
        <w:pStyle w:val="ListParagraph"/>
        <w:numPr>
          <w:ilvl w:val="1"/>
          <w:numId w:val="1"/>
        </w:numPr>
        <w:tabs>
          <w:tab w:val="left" w:pos="2561"/>
        </w:tabs>
        <w:spacing w:before="58" w:line="362" w:lineRule="auto"/>
        <w:jc w:val="both"/>
        <w:rPr>
          <w:rFonts w:ascii="Times New Roman" w:hAnsi="Times New Roman"/>
        </w:rPr>
      </w:pPr>
      <w:r w:rsidRPr="006A437F">
        <w:rPr>
          <w:rFonts w:ascii="Times New Roman" w:hAnsi="Times New Roman"/>
        </w:rPr>
        <w:t>Undang-Undang Nomor 14 Tahun 2008 tentang Keterbukaan Informasi Publik (Lembaran Negara Republik Indonesia Tahun 2008 Nomor 61, Tambahan Lembaran Negara Republik Indonesia Nomor</w:t>
      </w:r>
      <w:r w:rsidRPr="006A437F">
        <w:rPr>
          <w:rFonts w:ascii="Times New Roman" w:hAnsi="Times New Roman"/>
          <w:spacing w:val="-5"/>
        </w:rPr>
        <w:t xml:space="preserve"> </w:t>
      </w:r>
      <w:r w:rsidRPr="006A437F">
        <w:rPr>
          <w:rFonts w:ascii="Times New Roman" w:hAnsi="Times New Roman"/>
        </w:rPr>
        <w:t>4846);</w:t>
      </w:r>
    </w:p>
    <w:p w14:paraId="47EB4053" w14:textId="77777777" w:rsidR="00104F5F" w:rsidRPr="006A437F" w:rsidRDefault="005D1907">
      <w:pPr>
        <w:pStyle w:val="ListParagraph"/>
        <w:numPr>
          <w:ilvl w:val="1"/>
          <w:numId w:val="1"/>
        </w:numPr>
        <w:tabs>
          <w:tab w:val="left" w:pos="2561"/>
        </w:tabs>
        <w:spacing w:before="53" w:line="360" w:lineRule="auto"/>
        <w:ind w:right="147"/>
        <w:jc w:val="both"/>
        <w:rPr>
          <w:rFonts w:ascii="Times New Roman" w:hAnsi="Times New Roman"/>
        </w:rPr>
      </w:pPr>
      <w:r w:rsidRPr="006A437F">
        <w:rPr>
          <w:rFonts w:ascii="Times New Roman" w:hAnsi="Times New Roman"/>
        </w:rPr>
        <w:t>Undang-Undang Nomor 25 Tahun 2009 tentang Pelayanan Publik (Lembaran Negara Republik Indonesia Tahun 2009 Nomor 112, Tambahan Lembaran Negara Republik Indonesia Nomor</w:t>
      </w:r>
      <w:r w:rsidRPr="006A437F">
        <w:rPr>
          <w:rFonts w:ascii="Times New Roman" w:hAnsi="Times New Roman"/>
          <w:spacing w:val="-4"/>
        </w:rPr>
        <w:t xml:space="preserve"> </w:t>
      </w:r>
      <w:r w:rsidRPr="006A437F">
        <w:rPr>
          <w:rFonts w:ascii="Times New Roman" w:hAnsi="Times New Roman"/>
        </w:rPr>
        <w:t>5038);</w:t>
      </w:r>
    </w:p>
    <w:p w14:paraId="270F89EB" w14:textId="77777777" w:rsidR="00104F5F" w:rsidRPr="006A437F" w:rsidRDefault="005D1907">
      <w:pPr>
        <w:pStyle w:val="ListParagraph"/>
        <w:numPr>
          <w:ilvl w:val="1"/>
          <w:numId w:val="1"/>
        </w:numPr>
        <w:tabs>
          <w:tab w:val="left" w:pos="2561"/>
        </w:tabs>
        <w:spacing w:before="61" w:line="360" w:lineRule="auto"/>
        <w:ind w:right="148"/>
        <w:jc w:val="both"/>
        <w:rPr>
          <w:rFonts w:ascii="Times New Roman" w:hAnsi="Times New Roman"/>
        </w:rPr>
      </w:pPr>
      <w:r w:rsidRPr="006A437F">
        <w:rPr>
          <w:rFonts w:ascii="Times New Roman" w:hAnsi="Times New Roman"/>
        </w:rPr>
        <w:t>Undang-Undang Nomor 32 Tahun 2009 tentang Perlindungan dan Pengelolaan Lingkungan Hidup (Lembaran Negara Republik Indonesia Tahun 2009 Nomor 140, Tambahan Lembaran Negara Republik Indonesia Nomor</w:t>
      </w:r>
      <w:r w:rsidRPr="006A437F">
        <w:rPr>
          <w:rFonts w:ascii="Times New Roman" w:hAnsi="Times New Roman"/>
          <w:spacing w:val="-8"/>
        </w:rPr>
        <w:t xml:space="preserve"> </w:t>
      </w:r>
      <w:r w:rsidRPr="006A437F">
        <w:rPr>
          <w:rFonts w:ascii="Times New Roman" w:hAnsi="Times New Roman"/>
        </w:rPr>
        <w:t>5059);</w:t>
      </w:r>
    </w:p>
    <w:p w14:paraId="1A2AC714" w14:textId="77777777" w:rsidR="00104F5F" w:rsidRPr="006A437F" w:rsidRDefault="005D1907">
      <w:pPr>
        <w:pStyle w:val="ListParagraph"/>
        <w:numPr>
          <w:ilvl w:val="1"/>
          <w:numId w:val="1"/>
        </w:numPr>
        <w:tabs>
          <w:tab w:val="left" w:pos="2561"/>
        </w:tabs>
        <w:spacing w:before="62" w:line="360" w:lineRule="auto"/>
        <w:ind w:right="146"/>
        <w:jc w:val="both"/>
        <w:rPr>
          <w:rFonts w:ascii="Times New Roman" w:hAnsi="Times New Roman"/>
        </w:rPr>
      </w:pPr>
      <w:r w:rsidRPr="006A437F">
        <w:rPr>
          <w:rFonts w:ascii="Times New Roman" w:hAnsi="Times New Roman"/>
        </w:rPr>
        <w:t>Undang-Undang Nomor 12 Tahun 2011 Tentang Pembentukan Peraturan Perundang-undangan (Lembaran Negara Republik Indonesia Tahun 2011 Nomor 82, Tambahan Lembaran Negara Republik Indonesia Nomor</w:t>
      </w:r>
      <w:r w:rsidRPr="006A437F">
        <w:rPr>
          <w:rFonts w:ascii="Times New Roman" w:hAnsi="Times New Roman"/>
          <w:spacing w:val="-7"/>
        </w:rPr>
        <w:t xml:space="preserve"> </w:t>
      </w:r>
      <w:r w:rsidRPr="006A437F">
        <w:rPr>
          <w:rFonts w:ascii="Times New Roman" w:hAnsi="Times New Roman"/>
        </w:rPr>
        <w:t>5234);</w:t>
      </w:r>
    </w:p>
    <w:p w14:paraId="76240169" w14:textId="77777777" w:rsidR="00104F5F" w:rsidRPr="006A437F" w:rsidRDefault="005D1907">
      <w:pPr>
        <w:pStyle w:val="ListParagraph"/>
        <w:numPr>
          <w:ilvl w:val="1"/>
          <w:numId w:val="1"/>
        </w:numPr>
        <w:tabs>
          <w:tab w:val="left" w:pos="2561"/>
        </w:tabs>
        <w:spacing w:before="57" w:line="362" w:lineRule="auto"/>
        <w:ind w:right="147"/>
        <w:jc w:val="both"/>
        <w:rPr>
          <w:rFonts w:ascii="Times New Roman" w:hAnsi="Times New Roman"/>
        </w:rPr>
      </w:pPr>
      <w:r w:rsidRPr="006A437F">
        <w:rPr>
          <w:rFonts w:ascii="Times New Roman" w:hAnsi="Times New Roman"/>
        </w:rPr>
        <w:t>Undang-Undang Nomor 23 Tahun 2014 tentang Pemerintahan Daerah (Lembaran Negara Republik Indonesia Tahun 2014 Nomor 244, Tambahan Lembaran Negara Republik Indonesia Nomor</w:t>
      </w:r>
      <w:r w:rsidRPr="006A437F">
        <w:rPr>
          <w:rFonts w:ascii="Times New Roman" w:hAnsi="Times New Roman"/>
          <w:spacing w:val="-4"/>
        </w:rPr>
        <w:t xml:space="preserve"> </w:t>
      </w:r>
      <w:r w:rsidRPr="006A437F">
        <w:rPr>
          <w:rFonts w:ascii="Times New Roman" w:hAnsi="Times New Roman"/>
        </w:rPr>
        <w:t>5587)</w:t>
      </w:r>
    </w:p>
    <w:p w14:paraId="5E570D5B" w14:textId="77777777" w:rsidR="00104F5F" w:rsidRPr="006A437F" w:rsidRDefault="005D1907">
      <w:pPr>
        <w:pStyle w:val="ListParagraph"/>
        <w:numPr>
          <w:ilvl w:val="1"/>
          <w:numId w:val="1"/>
        </w:numPr>
        <w:tabs>
          <w:tab w:val="left" w:pos="2561"/>
        </w:tabs>
        <w:spacing w:before="53" w:line="360" w:lineRule="auto"/>
        <w:ind w:right="143"/>
        <w:jc w:val="both"/>
        <w:rPr>
          <w:rFonts w:ascii="Times New Roman" w:hAnsi="Times New Roman"/>
        </w:rPr>
      </w:pPr>
      <w:r w:rsidRPr="006A437F">
        <w:rPr>
          <w:rFonts w:ascii="Times New Roman" w:hAnsi="Times New Roman"/>
        </w:rPr>
        <w:t>Undang-Undang Nomor 39 Tahun 2014 tentang Perkebunan (Lembaran Negara Republik Indonesia Tahun 2014 Nomor 308, Tambahan Lembaran Negara Republik Indonesia Nomor</w:t>
      </w:r>
      <w:r w:rsidRPr="006A437F">
        <w:rPr>
          <w:rFonts w:ascii="Times New Roman" w:hAnsi="Times New Roman"/>
          <w:spacing w:val="-4"/>
        </w:rPr>
        <w:t xml:space="preserve"> </w:t>
      </w:r>
      <w:r w:rsidRPr="006A437F">
        <w:rPr>
          <w:rFonts w:ascii="Times New Roman" w:hAnsi="Times New Roman"/>
        </w:rPr>
        <w:t>5613)</w:t>
      </w:r>
    </w:p>
    <w:p w14:paraId="4CA851C5" w14:textId="77777777" w:rsidR="00104F5F" w:rsidRPr="006A437F" w:rsidRDefault="005D1907">
      <w:pPr>
        <w:pStyle w:val="ListParagraph"/>
        <w:numPr>
          <w:ilvl w:val="1"/>
          <w:numId w:val="1"/>
        </w:numPr>
        <w:tabs>
          <w:tab w:val="left" w:pos="2561"/>
        </w:tabs>
        <w:spacing w:before="61" w:line="360" w:lineRule="auto"/>
        <w:ind w:right="143"/>
        <w:jc w:val="both"/>
        <w:rPr>
          <w:rFonts w:ascii="Times New Roman" w:hAnsi="Times New Roman"/>
        </w:rPr>
      </w:pPr>
      <w:r w:rsidRPr="006A437F">
        <w:rPr>
          <w:rFonts w:ascii="Times New Roman" w:hAnsi="Times New Roman"/>
        </w:rPr>
        <w:t>Peraturan Pemerintah Nomor 8 Tahun 2008 tentang Tahapan, Tatacara Penyusunan, Pengendalian, dan Evaluasi Pelaksanaan Rencana Pembangunan Daerah (Lembaran Negara Republik Indonesia Tahun 2008 Nomor 21, Tambahan Lembaran Negara Republik Indonesia Nomor</w:t>
      </w:r>
      <w:r w:rsidRPr="006A437F">
        <w:rPr>
          <w:rFonts w:ascii="Times New Roman" w:hAnsi="Times New Roman"/>
          <w:spacing w:val="-5"/>
        </w:rPr>
        <w:t xml:space="preserve"> </w:t>
      </w:r>
      <w:r w:rsidRPr="006A437F">
        <w:rPr>
          <w:rFonts w:ascii="Times New Roman" w:hAnsi="Times New Roman"/>
        </w:rPr>
        <w:t>4817);</w:t>
      </w:r>
    </w:p>
    <w:p w14:paraId="7055DA1D" w14:textId="77777777" w:rsidR="00104F5F" w:rsidRPr="006A437F" w:rsidRDefault="005D1907">
      <w:pPr>
        <w:pStyle w:val="ListParagraph"/>
        <w:numPr>
          <w:ilvl w:val="1"/>
          <w:numId w:val="1"/>
        </w:numPr>
        <w:tabs>
          <w:tab w:val="left" w:pos="2561"/>
        </w:tabs>
        <w:spacing w:before="60" w:line="360" w:lineRule="auto"/>
        <w:ind w:right="147"/>
        <w:jc w:val="both"/>
        <w:rPr>
          <w:rFonts w:ascii="Times New Roman" w:hAnsi="Times New Roman"/>
        </w:rPr>
      </w:pPr>
      <w:r w:rsidRPr="006A437F">
        <w:rPr>
          <w:rFonts w:ascii="Times New Roman" w:hAnsi="Times New Roman"/>
        </w:rPr>
        <w:t>Peraturan Pemerintah Nomor 38 Tahun 2007 tentang Pembagian Urusan Pemerintahan antara Pemerintah, Pemerintah Daerah Provinsi dan Pemerintah Daerah</w:t>
      </w:r>
      <w:r w:rsidRPr="006A437F">
        <w:rPr>
          <w:rFonts w:ascii="Times New Roman" w:hAnsi="Times New Roman"/>
          <w:spacing w:val="-1"/>
        </w:rPr>
        <w:t xml:space="preserve"> </w:t>
      </w:r>
      <w:r w:rsidRPr="006A437F">
        <w:rPr>
          <w:rFonts w:ascii="Times New Roman" w:hAnsi="Times New Roman"/>
        </w:rPr>
        <w:t>Kabupaten/Kota.</w:t>
      </w:r>
    </w:p>
    <w:p w14:paraId="289D8BCA" w14:textId="77777777" w:rsidR="00104F5F" w:rsidRPr="006A437F" w:rsidRDefault="00104F5F">
      <w:pPr>
        <w:spacing w:line="360" w:lineRule="auto"/>
        <w:jc w:val="both"/>
        <w:rPr>
          <w:rFonts w:ascii="Times New Roman" w:hAnsi="Times New Roman"/>
        </w:rPr>
        <w:sectPr w:rsidR="00104F5F" w:rsidRPr="006A437F" w:rsidSect="00FB564E">
          <w:pgSz w:w="12191" w:h="18711" w:code="10000"/>
          <w:pgMar w:top="1200" w:right="860" w:bottom="280" w:left="700" w:header="720" w:footer="720" w:gutter="0"/>
          <w:cols w:space="720"/>
        </w:sectPr>
      </w:pPr>
    </w:p>
    <w:p w14:paraId="3F088499" w14:textId="77777777" w:rsidR="00104F5F" w:rsidRPr="006A437F" w:rsidRDefault="005D1907">
      <w:pPr>
        <w:pStyle w:val="ListParagraph"/>
        <w:numPr>
          <w:ilvl w:val="1"/>
          <w:numId w:val="1"/>
        </w:numPr>
        <w:tabs>
          <w:tab w:val="left" w:pos="2561"/>
        </w:tabs>
        <w:spacing w:before="76" w:line="362" w:lineRule="auto"/>
        <w:ind w:right="144"/>
        <w:jc w:val="both"/>
        <w:rPr>
          <w:rFonts w:ascii="Times New Roman" w:hAnsi="Times New Roman"/>
        </w:rPr>
      </w:pPr>
      <w:r w:rsidRPr="006A437F">
        <w:rPr>
          <w:rFonts w:ascii="Times New Roman" w:hAnsi="Times New Roman"/>
        </w:rPr>
        <w:lastRenderedPageBreak/>
        <w:t>Peraturan Pemerintah Nomor 18 Tahun 2016 tentang Perangkat Daerah (Lembaran Negara Republik Indonesia Tahun 2016 Nomor</w:t>
      </w:r>
      <w:r w:rsidRPr="006A437F">
        <w:rPr>
          <w:rFonts w:ascii="Times New Roman" w:hAnsi="Times New Roman"/>
          <w:spacing w:val="-7"/>
        </w:rPr>
        <w:t xml:space="preserve"> </w:t>
      </w:r>
      <w:r w:rsidRPr="006A437F">
        <w:rPr>
          <w:rFonts w:ascii="Times New Roman" w:hAnsi="Times New Roman"/>
        </w:rPr>
        <w:t>114);</w:t>
      </w:r>
    </w:p>
    <w:p w14:paraId="44D3AE9C" w14:textId="77777777" w:rsidR="00104F5F" w:rsidRPr="006A437F" w:rsidRDefault="005D1907">
      <w:pPr>
        <w:pStyle w:val="ListParagraph"/>
        <w:numPr>
          <w:ilvl w:val="1"/>
          <w:numId w:val="1"/>
        </w:numPr>
        <w:tabs>
          <w:tab w:val="left" w:pos="2561"/>
        </w:tabs>
        <w:spacing w:line="360" w:lineRule="auto"/>
        <w:ind w:right="153"/>
        <w:jc w:val="both"/>
        <w:rPr>
          <w:rFonts w:ascii="Times New Roman" w:hAnsi="Times New Roman"/>
        </w:rPr>
      </w:pPr>
      <w:r w:rsidRPr="006A437F">
        <w:rPr>
          <w:rFonts w:ascii="Times New Roman" w:hAnsi="Times New Roman"/>
        </w:rPr>
        <w:t xml:space="preserve">Peraturan Menteri Dalam Negeri Nomor 13 Tahun 2010 tentang Pedoman Pengelolaan Keuangan Daerah, sebagaimana telah diubah kedua dengan Peraturan Menteri Dalam Negeri Nomor </w:t>
      </w:r>
      <w:r w:rsidRPr="006A437F">
        <w:rPr>
          <w:rFonts w:ascii="Times New Roman" w:hAnsi="Times New Roman"/>
          <w:spacing w:val="-3"/>
        </w:rPr>
        <w:t xml:space="preserve">21 </w:t>
      </w:r>
      <w:r w:rsidRPr="006A437F">
        <w:rPr>
          <w:rFonts w:ascii="Times New Roman" w:hAnsi="Times New Roman"/>
        </w:rPr>
        <w:t>Tahun 2011;</w:t>
      </w:r>
    </w:p>
    <w:p w14:paraId="07DE6606" w14:textId="77777777" w:rsidR="00104F5F" w:rsidRPr="006A437F" w:rsidRDefault="005D1907">
      <w:pPr>
        <w:pStyle w:val="ListParagraph"/>
        <w:numPr>
          <w:ilvl w:val="1"/>
          <w:numId w:val="1"/>
        </w:numPr>
        <w:tabs>
          <w:tab w:val="left" w:pos="2561"/>
        </w:tabs>
        <w:spacing w:before="62" w:line="360" w:lineRule="auto"/>
        <w:ind w:right="146"/>
        <w:jc w:val="both"/>
        <w:rPr>
          <w:rFonts w:ascii="Times New Roman" w:hAnsi="Times New Roman"/>
        </w:rPr>
      </w:pPr>
      <w:r w:rsidRPr="006A437F">
        <w:rPr>
          <w:rFonts w:ascii="Times New Roman" w:hAnsi="Times New Roman"/>
        </w:rPr>
        <w:t>Peraturan Menteri Dalam Negeri Nomor 54 Tahun 2010 tentang Pelaksanaan Peraturan Pemerintah Nomor 8 Tahun 2008 tentang Tahapan, Tatacara Penyusunan, Pengendalian, dan Evaluasi Pelaksanaan Rencana Pembangunan Daerah;</w:t>
      </w:r>
    </w:p>
    <w:p w14:paraId="79FCB55D" w14:textId="77777777" w:rsidR="00104F5F" w:rsidRPr="006A437F" w:rsidRDefault="005D1907">
      <w:pPr>
        <w:pStyle w:val="ListParagraph"/>
        <w:numPr>
          <w:ilvl w:val="1"/>
          <w:numId w:val="1"/>
        </w:numPr>
        <w:tabs>
          <w:tab w:val="left" w:pos="2561"/>
        </w:tabs>
        <w:spacing w:before="59" w:line="362" w:lineRule="auto"/>
        <w:jc w:val="both"/>
        <w:rPr>
          <w:rFonts w:ascii="Times New Roman" w:hAnsi="Times New Roman"/>
        </w:rPr>
      </w:pPr>
      <w:r w:rsidRPr="006A437F">
        <w:rPr>
          <w:rFonts w:ascii="Times New Roman" w:hAnsi="Times New Roman"/>
        </w:rPr>
        <w:t>Peraturan Daerah Kabupaten Sukabumi Nomor 11 Tahun 2005 Tentang Rencana Pembangunan Jangka Panjang Daerah Kabupaten Sukabumi Tahun 2005 –</w:t>
      </w:r>
      <w:r w:rsidRPr="006A437F">
        <w:rPr>
          <w:rFonts w:ascii="Times New Roman" w:hAnsi="Times New Roman"/>
          <w:spacing w:val="-16"/>
        </w:rPr>
        <w:t xml:space="preserve"> </w:t>
      </w:r>
      <w:r w:rsidRPr="006A437F">
        <w:rPr>
          <w:rFonts w:ascii="Times New Roman" w:hAnsi="Times New Roman"/>
        </w:rPr>
        <w:t>2025</w:t>
      </w:r>
    </w:p>
    <w:p w14:paraId="6EC6B209" w14:textId="77777777" w:rsidR="00104F5F" w:rsidRPr="006A437F" w:rsidRDefault="005D1907">
      <w:pPr>
        <w:pStyle w:val="ListParagraph"/>
        <w:numPr>
          <w:ilvl w:val="1"/>
          <w:numId w:val="1"/>
        </w:numPr>
        <w:tabs>
          <w:tab w:val="left" w:pos="2561"/>
        </w:tabs>
        <w:spacing w:line="360" w:lineRule="auto"/>
        <w:ind w:right="141"/>
        <w:jc w:val="both"/>
        <w:rPr>
          <w:rFonts w:ascii="Times New Roman" w:hAnsi="Times New Roman"/>
        </w:rPr>
      </w:pPr>
      <w:r w:rsidRPr="006A437F">
        <w:rPr>
          <w:rFonts w:ascii="Times New Roman" w:hAnsi="Times New Roman"/>
        </w:rPr>
        <w:t>Peraturan Daerah Kabupaten Sukabumi Nomor 22 Tahun 2012 tentang Rencana Tata Ruang Wilayah (RTRW) Kabupaten Sukabumi Tahun 2012-2032 (Lembaran Daerah Kabupaten Sukabumi Tahun 2012 Nomor 22, Tambahan Lembaran Daerah Kabupaten Sukabumi Tahun 2012 Nomor</w:t>
      </w:r>
      <w:r w:rsidRPr="006A437F">
        <w:rPr>
          <w:rFonts w:ascii="Times New Roman" w:hAnsi="Times New Roman"/>
          <w:spacing w:val="-7"/>
        </w:rPr>
        <w:t xml:space="preserve"> </w:t>
      </w:r>
      <w:r w:rsidRPr="006A437F">
        <w:rPr>
          <w:rFonts w:ascii="Times New Roman" w:hAnsi="Times New Roman"/>
        </w:rPr>
        <w:t>22)</w:t>
      </w:r>
    </w:p>
    <w:p w14:paraId="57A8E9D8" w14:textId="77777777" w:rsidR="00104F5F" w:rsidRPr="006A437F" w:rsidRDefault="005D1907">
      <w:pPr>
        <w:pStyle w:val="ListParagraph"/>
        <w:numPr>
          <w:ilvl w:val="1"/>
          <w:numId w:val="1"/>
        </w:numPr>
        <w:tabs>
          <w:tab w:val="left" w:pos="2561"/>
        </w:tabs>
        <w:spacing w:before="63" w:line="357" w:lineRule="auto"/>
        <w:jc w:val="both"/>
        <w:rPr>
          <w:rFonts w:ascii="Times New Roman" w:hAnsi="Times New Roman"/>
        </w:rPr>
      </w:pPr>
      <w:r w:rsidRPr="006A437F">
        <w:rPr>
          <w:rFonts w:ascii="Times New Roman" w:hAnsi="Times New Roman"/>
        </w:rPr>
        <w:t>Peraturan Daerah Kabupaten Sukabumi Nomor 25 Tahun 2012 tentang Organisasi Perangkat Daerah Pemerintah Kabupaten</w:t>
      </w:r>
      <w:r w:rsidRPr="006A437F">
        <w:rPr>
          <w:rFonts w:ascii="Times New Roman" w:hAnsi="Times New Roman"/>
          <w:spacing w:val="-9"/>
        </w:rPr>
        <w:t xml:space="preserve"> </w:t>
      </w:r>
      <w:r w:rsidRPr="006A437F">
        <w:rPr>
          <w:rFonts w:ascii="Times New Roman" w:hAnsi="Times New Roman"/>
        </w:rPr>
        <w:t>Sukabumi;</w:t>
      </w:r>
    </w:p>
    <w:p w14:paraId="061FF6F0" w14:textId="77777777" w:rsidR="00104F5F" w:rsidRPr="006A437F" w:rsidRDefault="005D1907">
      <w:pPr>
        <w:pStyle w:val="ListParagraph"/>
        <w:numPr>
          <w:ilvl w:val="1"/>
          <w:numId w:val="1"/>
        </w:numPr>
        <w:tabs>
          <w:tab w:val="left" w:pos="2561"/>
        </w:tabs>
        <w:spacing w:before="65" w:line="360" w:lineRule="auto"/>
        <w:ind w:right="141"/>
        <w:jc w:val="both"/>
        <w:rPr>
          <w:rFonts w:ascii="Times New Roman" w:hAnsi="Times New Roman"/>
        </w:rPr>
      </w:pPr>
      <w:r w:rsidRPr="006A437F">
        <w:rPr>
          <w:rFonts w:ascii="Times New Roman" w:hAnsi="Times New Roman"/>
        </w:rPr>
        <w:t>Peraturan Daerah Kabupaten Sukabumi Nomor 22 Tahun 2012 tentang Rencana Tata Ruang Wilayah (RTRW) Kabupaten Sukabumi Tahun 2012-2032 (Lembaran Daerah Kabupaten Sukabumi Tahun 2012 Nomor 22, Tambahan Lembaran Daerah Kabupaten Sukabumi Tahun 2012 Nomor</w:t>
      </w:r>
      <w:r w:rsidRPr="006A437F">
        <w:rPr>
          <w:rFonts w:ascii="Times New Roman" w:hAnsi="Times New Roman"/>
          <w:spacing w:val="-8"/>
        </w:rPr>
        <w:t xml:space="preserve"> </w:t>
      </w:r>
      <w:r w:rsidRPr="006A437F">
        <w:rPr>
          <w:rFonts w:ascii="Times New Roman" w:hAnsi="Times New Roman"/>
        </w:rPr>
        <w:t>22).</w:t>
      </w:r>
    </w:p>
    <w:p w14:paraId="13510525" w14:textId="77777777" w:rsidR="00104F5F" w:rsidRPr="006A437F" w:rsidRDefault="005D1907">
      <w:pPr>
        <w:pStyle w:val="ListParagraph"/>
        <w:numPr>
          <w:ilvl w:val="1"/>
          <w:numId w:val="1"/>
        </w:numPr>
        <w:tabs>
          <w:tab w:val="left" w:pos="2561"/>
        </w:tabs>
        <w:spacing w:before="59" w:line="362" w:lineRule="auto"/>
        <w:jc w:val="both"/>
        <w:rPr>
          <w:rFonts w:ascii="Times New Roman" w:hAnsi="Times New Roman"/>
        </w:rPr>
      </w:pPr>
      <w:r w:rsidRPr="006A437F">
        <w:rPr>
          <w:rFonts w:ascii="Times New Roman" w:hAnsi="Times New Roman"/>
        </w:rPr>
        <w:t>Peraturan Daerah Kabupaten Sukabumi Nomor 4 Tahun 2016 tentang Rencana Pembangunan Jangka Menengah (RPJM) Daerah Kabupaten Sukabumi</w:t>
      </w:r>
      <w:r w:rsidRPr="006A437F">
        <w:rPr>
          <w:rFonts w:ascii="Times New Roman" w:hAnsi="Times New Roman"/>
          <w:spacing w:val="-24"/>
        </w:rPr>
        <w:t xml:space="preserve"> </w:t>
      </w:r>
      <w:r w:rsidRPr="006A437F">
        <w:rPr>
          <w:rFonts w:ascii="Times New Roman" w:hAnsi="Times New Roman"/>
        </w:rPr>
        <w:t>2016-2021</w:t>
      </w:r>
    </w:p>
    <w:p w14:paraId="263F1983" w14:textId="77777777" w:rsidR="00104F5F" w:rsidRPr="006A437F" w:rsidRDefault="005D1907">
      <w:pPr>
        <w:pStyle w:val="ListParagraph"/>
        <w:numPr>
          <w:ilvl w:val="1"/>
          <w:numId w:val="1"/>
        </w:numPr>
        <w:tabs>
          <w:tab w:val="left" w:pos="2561"/>
        </w:tabs>
        <w:spacing w:line="362" w:lineRule="auto"/>
        <w:ind w:right="148"/>
        <w:jc w:val="both"/>
        <w:rPr>
          <w:rFonts w:ascii="Times New Roman" w:hAnsi="Times New Roman"/>
        </w:rPr>
      </w:pPr>
      <w:r w:rsidRPr="006A437F">
        <w:rPr>
          <w:rFonts w:ascii="Times New Roman" w:hAnsi="Times New Roman"/>
        </w:rPr>
        <w:t>Peraturan Bupati No. 53 Tahun 2012 tentang Struktur Organisasi dan Tata Kerja Dinas Kehutanan dan Perkebunan Kabupaten</w:t>
      </w:r>
      <w:r w:rsidRPr="006A437F">
        <w:rPr>
          <w:rFonts w:ascii="Times New Roman" w:hAnsi="Times New Roman"/>
          <w:spacing w:val="-2"/>
        </w:rPr>
        <w:t xml:space="preserve"> </w:t>
      </w:r>
      <w:r w:rsidRPr="006A437F">
        <w:rPr>
          <w:rFonts w:ascii="Times New Roman" w:hAnsi="Times New Roman"/>
        </w:rPr>
        <w:t>Sukabumi</w:t>
      </w:r>
    </w:p>
    <w:p w14:paraId="5DC26B7D" w14:textId="77777777" w:rsidR="00104F5F" w:rsidRPr="006A437F" w:rsidRDefault="00104F5F">
      <w:pPr>
        <w:pStyle w:val="BodyText"/>
        <w:spacing w:before="5"/>
        <w:rPr>
          <w:rFonts w:ascii="Times New Roman" w:hAnsi="Times New Roman"/>
          <w:sz w:val="19"/>
        </w:rPr>
      </w:pPr>
    </w:p>
    <w:p w14:paraId="06A27D65" w14:textId="77777777" w:rsidR="00104F5F" w:rsidRPr="006A437F" w:rsidRDefault="005D1907">
      <w:pPr>
        <w:pStyle w:val="BodyText"/>
        <w:tabs>
          <w:tab w:val="left" w:pos="2108"/>
        </w:tabs>
        <w:spacing w:line="362" w:lineRule="auto"/>
        <w:ind w:left="2108" w:right="148" w:hanging="1973"/>
        <w:rPr>
          <w:rFonts w:ascii="Times New Roman" w:hAnsi="Times New Roman"/>
        </w:rPr>
      </w:pPr>
      <w:r w:rsidRPr="006A437F">
        <w:rPr>
          <w:rFonts w:ascii="Times New Roman" w:hAnsi="Times New Roman"/>
        </w:rPr>
        <w:t>Memperhatikan</w:t>
      </w:r>
      <w:r w:rsidRPr="006A437F">
        <w:rPr>
          <w:rFonts w:ascii="Times New Roman" w:hAnsi="Times New Roman"/>
          <w:spacing w:val="46"/>
        </w:rPr>
        <w:t xml:space="preserve"> </w:t>
      </w:r>
      <w:r w:rsidRPr="006A437F">
        <w:rPr>
          <w:rFonts w:ascii="Times New Roman" w:hAnsi="Times New Roman"/>
        </w:rPr>
        <w:t>:</w:t>
      </w:r>
      <w:r w:rsidRPr="006A437F">
        <w:rPr>
          <w:rFonts w:ascii="Times New Roman" w:hAnsi="Times New Roman"/>
        </w:rPr>
        <w:tab/>
        <w:t>Peraturan Bupati Sukabumi Nomor 54 Tahun 2012 tentang Struktur Organisasi dan Tata Kerja Dinas Kelautan dan Perikanan Kabupaten</w:t>
      </w:r>
      <w:r w:rsidRPr="006A437F">
        <w:rPr>
          <w:rFonts w:ascii="Times New Roman" w:hAnsi="Times New Roman"/>
          <w:spacing w:val="-3"/>
        </w:rPr>
        <w:t xml:space="preserve"> </w:t>
      </w:r>
      <w:r w:rsidRPr="006A437F">
        <w:rPr>
          <w:rFonts w:ascii="Times New Roman" w:hAnsi="Times New Roman"/>
        </w:rPr>
        <w:t>Sukabumi.</w:t>
      </w:r>
    </w:p>
    <w:p w14:paraId="22B13D25" w14:textId="77777777" w:rsidR="00104F5F" w:rsidRPr="006A437F" w:rsidRDefault="00104F5F">
      <w:pPr>
        <w:spacing w:line="362" w:lineRule="auto"/>
        <w:rPr>
          <w:rFonts w:ascii="Times New Roman" w:hAnsi="Times New Roman"/>
        </w:rPr>
        <w:sectPr w:rsidR="00104F5F" w:rsidRPr="006A437F" w:rsidSect="00FB564E">
          <w:pgSz w:w="12191" w:h="18711" w:code="10000"/>
          <w:pgMar w:top="1200" w:right="860" w:bottom="280" w:left="700" w:header="720" w:footer="720" w:gutter="0"/>
          <w:cols w:space="720"/>
        </w:sectPr>
      </w:pPr>
    </w:p>
    <w:p w14:paraId="048389CA" w14:textId="77777777" w:rsidR="00104F5F" w:rsidRPr="006A437F" w:rsidRDefault="005D1907">
      <w:pPr>
        <w:pStyle w:val="BodyText"/>
        <w:spacing w:before="176"/>
        <w:ind w:left="5110"/>
        <w:rPr>
          <w:rFonts w:ascii="Times New Roman" w:hAnsi="Times New Roman"/>
        </w:rPr>
      </w:pPr>
      <w:r w:rsidRPr="006A437F">
        <w:rPr>
          <w:rFonts w:ascii="Times New Roman" w:hAnsi="Times New Roman"/>
        </w:rPr>
        <w:lastRenderedPageBreak/>
        <w:t>M E M U T U S K A N</w:t>
      </w:r>
      <w:r w:rsidRPr="006A437F">
        <w:rPr>
          <w:rFonts w:ascii="Times New Roman" w:hAnsi="Times New Roman"/>
          <w:spacing w:val="60"/>
        </w:rPr>
        <w:t xml:space="preserve"> </w:t>
      </w:r>
      <w:r w:rsidRPr="006A437F">
        <w:rPr>
          <w:rFonts w:ascii="Times New Roman" w:hAnsi="Times New Roman"/>
        </w:rPr>
        <w:t>:</w:t>
      </w:r>
    </w:p>
    <w:p w14:paraId="4549B996" w14:textId="77777777" w:rsidR="00104F5F" w:rsidRPr="006A437F" w:rsidRDefault="005D1907">
      <w:pPr>
        <w:pStyle w:val="BodyText"/>
        <w:spacing w:before="130"/>
        <w:ind w:left="308"/>
        <w:rPr>
          <w:rFonts w:ascii="Times New Roman" w:hAnsi="Times New Roman"/>
        </w:rPr>
      </w:pPr>
      <w:r w:rsidRPr="006A437F">
        <w:rPr>
          <w:rFonts w:ascii="Times New Roman" w:hAnsi="Times New Roman"/>
        </w:rPr>
        <w:t>Menetapkan,</w:t>
      </w:r>
    </w:p>
    <w:p w14:paraId="386199F7" w14:textId="77777777" w:rsidR="00104F5F" w:rsidRPr="006A437F" w:rsidRDefault="005D1907">
      <w:pPr>
        <w:pStyle w:val="BodyText"/>
        <w:tabs>
          <w:tab w:val="left" w:pos="2008"/>
        </w:tabs>
        <w:spacing w:before="135" w:line="360" w:lineRule="auto"/>
        <w:ind w:left="2437" w:right="138" w:hanging="2129"/>
        <w:jc w:val="both"/>
        <w:rPr>
          <w:rFonts w:ascii="Times New Roman" w:hAnsi="Times New Roman"/>
        </w:rPr>
      </w:pPr>
      <w:r w:rsidRPr="006A437F">
        <w:rPr>
          <w:rFonts w:ascii="Times New Roman" w:hAnsi="Times New Roman"/>
        </w:rPr>
        <w:t>PERTAMA</w:t>
      </w:r>
      <w:r w:rsidRPr="006A437F">
        <w:rPr>
          <w:rFonts w:ascii="Times New Roman" w:hAnsi="Times New Roman"/>
        </w:rPr>
        <w:tab/>
        <w:t>: Indikator Kinerja Utama Dinas Kelautan dan Perikanan Kabupaten Sukabumi Tahun 2016-2021 sebagaimana tercantum dalam Lampiran keputusan ini, merupakan bagian yang tidak terpisahkan dari Keputusan</w:t>
      </w:r>
      <w:r w:rsidRPr="006A437F">
        <w:rPr>
          <w:rFonts w:ascii="Times New Roman" w:hAnsi="Times New Roman"/>
          <w:spacing w:val="-4"/>
        </w:rPr>
        <w:t xml:space="preserve"> </w:t>
      </w:r>
      <w:r w:rsidRPr="006A437F">
        <w:rPr>
          <w:rFonts w:ascii="Times New Roman" w:hAnsi="Times New Roman"/>
        </w:rPr>
        <w:t>ini.</w:t>
      </w:r>
    </w:p>
    <w:p w14:paraId="135C76D8" w14:textId="77777777" w:rsidR="00104F5F" w:rsidRPr="006A437F" w:rsidRDefault="005D1907">
      <w:pPr>
        <w:pStyle w:val="BodyText"/>
        <w:tabs>
          <w:tab w:val="left" w:pos="2008"/>
        </w:tabs>
        <w:spacing w:line="362" w:lineRule="auto"/>
        <w:ind w:left="2437" w:right="147" w:hanging="2129"/>
        <w:jc w:val="both"/>
        <w:rPr>
          <w:rFonts w:ascii="Times New Roman" w:hAnsi="Times New Roman"/>
        </w:rPr>
      </w:pPr>
      <w:r w:rsidRPr="006A437F">
        <w:rPr>
          <w:rFonts w:ascii="Times New Roman" w:hAnsi="Times New Roman"/>
        </w:rPr>
        <w:t>KEDUA</w:t>
      </w:r>
      <w:r w:rsidRPr="006A437F">
        <w:rPr>
          <w:rFonts w:ascii="Times New Roman" w:hAnsi="Times New Roman"/>
        </w:rPr>
        <w:tab/>
        <w:t>: Keputusan ini mulai berlaku pada tanggal ditetapkan dengan ketentuan akan diadakan perubahan dan atau perbaikan sebagaimana mestinya apabila dikemudian hari ternyata terdapat kekeliruan di</w:t>
      </w:r>
      <w:r w:rsidRPr="006A437F">
        <w:rPr>
          <w:rFonts w:ascii="Times New Roman" w:hAnsi="Times New Roman"/>
          <w:spacing w:val="-6"/>
        </w:rPr>
        <w:t xml:space="preserve"> </w:t>
      </w:r>
      <w:r w:rsidRPr="006A437F">
        <w:rPr>
          <w:rFonts w:ascii="Times New Roman" w:hAnsi="Times New Roman"/>
        </w:rPr>
        <w:t>dalamnya.</w:t>
      </w:r>
    </w:p>
    <w:p w14:paraId="5D47F556" w14:textId="77777777" w:rsidR="00104F5F" w:rsidRPr="006A437F" w:rsidRDefault="00104F5F">
      <w:pPr>
        <w:pStyle w:val="BodyText"/>
        <w:rPr>
          <w:rFonts w:ascii="Times New Roman" w:hAnsi="Times New Roman"/>
          <w:sz w:val="26"/>
        </w:rPr>
      </w:pPr>
    </w:p>
    <w:p w14:paraId="2C9BDF47" w14:textId="77777777" w:rsidR="00104F5F" w:rsidRPr="006A437F" w:rsidRDefault="00104F5F">
      <w:pPr>
        <w:pStyle w:val="BodyText"/>
        <w:rPr>
          <w:rFonts w:ascii="Times New Roman" w:hAnsi="Times New Roman"/>
          <w:sz w:val="26"/>
        </w:rPr>
      </w:pPr>
    </w:p>
    <w:p w14:paraId="7BB8A32C" w14:textId="77777777" w:rsidR="00605201" w:rsidRPr="006A437F" w:rsidRDefault="00605201" w:rsidP="00605201">
      <w:pPr>
        <w:pStyle w:val="Heading1"/>
        <w:tabs>
          <w:tab w:val="left" w:pos="7510"/>
          <w:tab w:val="left" w:pos="7994"/>
        </w:tabs>
        <w:spacing w:before="157" w:line="242" w:lineRule="auto"/>
        <w:ind w:left="5554" w:right="615"/>
        <w:rPr>
          <w:rFonts w:ascii="Times New Roman" w:hAnsi="Times New Roman"/>
          <w:b/>
          <w:lang w:val="en-US"/>
        </w:rPr>
      </w:pPr>
      <w:r w:rsidRPr="006A437F">
        <w:rPr>
          <w:rFonts w:ascii="Times New Roman" w:hAnsi="Times New Roman"/>
          <w:noProof/>
        </w:rPr>
        <w:drawing>
          <wp:anchor distT="0" distB="0" distL="114300" distR="114300" simplePos="0" relativeHeight="251663872" behindDoc="0" locked="0" layoutInCell="1" allowOverlap="1" wp14:anchorId="5E894306" wp14:editId="52DD1D03">
            <wp:simplePos x="0" y="0"/>
            <wp:positionH relativeFrom="column">
              <wp:posOffset>3638403</wp:posOffset>
            </wp:positionH>
            <wp:positionV relativeFrom="paragraph">
              <wp:posOffset>245199</wp:posOffset>
            </wp:positionV>
            <wp:extent cx="1903228" cy="142737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biLevel thresh="75000"/>
                      <a:extLst>
                        <a:ext uri="{BEBA8EAE-BF5A-486C-A8C5-ECC9F3942E4B}">
                          <a14:imgProps xmlns:a14="http://schemas.microsoft.com/office/drawing/2010/main">
                            <a14:imgLayer r:embed="rId8">
                              <a14:imgEffect>
                                <a14:artisticPaintBrush/>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1913588" cy="1435146"/>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437F">
        <w:rPr>
          <w:rFonts w:ascii="Times New Roman" w:hAnsi="Times New Roman"/>
          <w:b/>
        </w:rPr>
        <w:t>Ditetapkan</w:t>
      </w:r>
      <w:r w:rsidRPr="006A437F">
        <w:rPr>
          <w:rFonts w:ascii="Times New Roman" w:hAnsi="Times New Roman"/>
          <w:b/>
          <w:spacing w:val="-4"/>
        </w:rPr>
        <w:t xml:space="preserve"> </w:t>
      </w:r>
      <w:r w:rsidRPr="006A437F">
        <w:rPr>
          <w:rFonts w:ascii="Times New Roman" w:hAnsi="Times New Roman"/>
          <w:b/>
        </w:rPr>
        <w:t>di</w:t>
      </w:r>
      <w:r w:rsidRPr="006A437F">
        <w:rPr>
          <w:rFonts w:ascii="Times New Roman" w:hAnsi="Times New Roman"/>
          <w:b/>
        </w:rPr>
        <w:tab/>
        <w:t>: Palabuhanratu Pada</w:t>
      </w:r>
      <w:r w:rsidRPr="006A437F">
        <w:rPr>
          <w:rFonts w:ascii="Times New Roman" w:hAnsi="Times New Roman"/>
          <w:b/>
          <w:spacing w:val="-2"/>
        </w:rPr>
        <w:t xml:space="preserve"> </w:t>
      </w:r>
      <w:r w:rsidRPr="006A437F">
        <w:rPr>
          <w:rFonts w:ascii="Times New Roman" w:hAnsi="Times New Roman"/>
          <w:b/>
        </w:rPr>
        <w:t>tanggal</w:t>
      </w:r>
      <w:r w:rsidRPr="006A437F">
        <w:rPr>
          <w:rFonts w:ascii="Times New Roman" w:hAnsi="Times New Roman"/>
          <w:b/>
        </w:rPr>
        <w:tab/>
        <w:t>:</w:t>
      </w:r>
      <w:r w:rsidRPr="006A437F">
        <w:rPr>
          <w:rFonts w:ascii="Times New Roman" w:hAnsi="Times New Roman"/>
          <w:b/>
          <w:lang w:val="en-US"/>
        </w:rPr>
        <w:t xml:space="preserve">   </w:t>
      </w:r>
      <w:r w:rsidRPr="006A437F">
        <w:rPr>
          <w:rFonts w:ascii="Times New Roman" w:hAnsi="Times New Roman"/>
          <w:b/>
          <w:lang w:val="en-US"/>
        </w:rPr>
        <w:tab/>
      </w:r>
      <w:proofErr w:type="spellStart"/>
      <w:r w:rsidRPr="006A437F">
        <w:rPr>
          <w:rFonts w:ascii="Times New Roman" w:hAnsi="Times New Roman"/>
          <w:b/>
          <w:lang w:val="en-US"/>
        </w:rPr>
        <w:t>Februari</w:t>
      </w:r>
      <w:proofErr w:type="spellEnd"/>
      <w:r w:rsidRPr="006A437F">
        <w:rPr>
          <w:rFonts w:ascii="Times New Roman" w:hAnsi="Times New Roman"/>
          <w:b/>
          <w:lang w:val="en-US"/>
        </w:rPr>
        <w:t xml:space="preserve"> </w:t>
      </w:r>
      <w:r w:rsidRPr="006A437F">
        <w:rPr>
          <w:rFonts w:ascii="Times New Roman" w:hAnsi="Times New Roman"/>
          <w:b/>
          <w:spacing w:val="-4"/>
        </w:rPr>
        <w:t>201</w:t>
      </w:r>
      <w:r w:rsidRPr="006A437F">
        <w:rPr>
          <w:rFonts w:ascii="Times New Roman" w:hAnsi="Times New Roman"/>
          <w:b/>
          <w:spacing w:val="-4"/>
          <w:lang w:val="en-US"/>
        </w:rPr>
        <w:t>8</w:t>
      </w:r>
    </w:p>
    <w:p w14:paraId="7558C1FF" w14:textId="77777777" w:rsidR="00605201" w:rsidRPr="006A437F" w:rsidRDefault="00605201" w:rsidP="00605201">
      <w:pPr>
        <w:ind w:right="2459"/>
        <w:jc w:val="right"/>
        <w:rPr>
          <w:rFonts w:ascii="Times New Roman" w:hAnsi="Times New Roman"/>
          <w:b/>
          <w:sz w:val="24"/>
        </w:rPr>
      </w:pPr>
      <w:r w:rsidRPr="006A437F">
        <w:rPr>
          <w:rFonts w:ascii="Times New Roman" w:hAnsi="Times New Roman"/>
          <w:b/>
          <w:noProof/>
          <w:sz w:val="28"/>
        </w:rPr>
        <w:drawing>
          <wp:anchor distT="0" distB="0" distL="114300" distR="114300" simplePos="0" relativeHeight="251658752" behindDoc="1" locked="0" layoutInCell="1" allowOverlap="1" wp14:anchorId="07AEE225" wp14:editId="5B26680D">
            <wp:simplePos x="0" y="0"/>
            <wp:positionH relativeFrom="column">
              <wp:posOffset>3946525</wp:posOffset>
            </wp:positionH>
            <wp:positionV relativeFrom="paragraph">
              <wp:posOffset>126365</wp:posOffset>
            </wp:positionV>
            <wp:extent cx="1962150" cy="981075"/>
            <wp:effectExtent l="0" t="0" r="0" b="0"/>
            <wp:wrapNone/>
            <wp:docPr id="2" name="Picture 2" descr="D:\Tahun 2019\Bahan EVALUASI FEBRUARI 2019\LKJ (BAHAN AKO 13 FEBRUARI 2018)\Tanda Tangan Pak Kadis Dadang Budi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ahun 2019\Bahan EVALUASI FEBRUARI 2019\LKJ (BAHAN AKO 13 FEBRUARI 2018)\Tanda Tangan Pak Kadis Dadang Budiman.png"/>
                    <pic:cNvPicPr>
                      <a:picLocks noChangeAspect="1" noChangeArrowheads="1"/>
                    </pic:cNvPicPr>
                  </pic:nvPicPr>
                  <pic:blipFill>
                    <a:blip r:embed="rId9" cstate="print">
                      <a:biLevel thresh="75000"/>
                      <a:extLst>
                        <a:ext uri="{28A0092B-C50C-407E-A947-70E740481C1C}">
                          <a14:useLocalDpi xmlns:a14="http://schemas.microsoft.com/office/drawing/2010/main" val="0"/>
                        </a:ext>
                      </a:extLst>
                    </a:blip>
                    <a:srcRect/>
                    <a:stretch>
                      <a:fillRect/>
                    </a:stretch>
                  </pic:blipFill>
                  <pic:spPr bwMode="auto">
                    <a:xfrm>
                      <a:off x="0" y="0"/>
                      <a:ext cx="1962150" cy="981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A437F">
        <w:rPr>
          <w:rFonts w:ascii="Times New Roman" w:hAnsi="Times New Roman"/>
          <w:b/>
          <w:sz w:val="24"/>
        </w:rPr>
        <w:t>Kepala,</w:t>
      </w:r>
    </w:p>
    <w:p w14:paraId="69174CF2" w14:textId="77777777" w:rsidR="00605201" w:rsidRPr="006A437F" w:rsidRDefault="00605201" w:rsidP="00605201">
      <w:pPr>
        <w:pStyle w:val="BodyText"/>
        <w:rPr>
          <w:rFonts w:ascii="Times New Roman" w:hAnsi="Times New Roman"/>
          <w:b/>
          <w:sz w:val="28"/>
        </w:rPr>
      </w:pPr>
    </w:p>
    <w:p w14:paraId="3DEFBCC0" w14:textId="77777777" w:rsidR="00605201" w:rsidRPr="006A437F" w:rsidRDefault="00605201" w:rsidP="00605201">
      <w:pPr>
        <w:pStyle w:val="BodyText"/>
        <w:rPr>
          <w:rFonts w:ascii="Times New Roman" w:hAnsi="Times New Roman"/>
          <w:b/>
          <w:sz w:val="28"/>
        </w:rPr>
      </w:pPr>
    </w:p>
    <w:p w14:paraId="3128ED9D" w14:textId="77777777" w:rsidR="00605201" w:rsidRPr="006A437F" w:rsidRDefault="00605201" w:rsidP="00605201">
      <w:pPr>
        <w:pStyle w:val="BodyText"/>
        <w:rPr>
          <w:rFonts w:ascii="Times New Roman" w:hAnsi="Times New Roman"/>
          <w:b/>
          <w:sz w:val="40"/>
        </w:rPr>
      </w:pPr>
    </w:p>
    <w:p w14:paraId="0A306E0A" w14:textId="77777777" w:rsidR="00605201" w:rsidRPr="006A437F" w:rsidRDefault="00605201" w:rsidP="00605201">
      <w:pPr>
        <w:spacing w:line="281" w:lineRule="exact"/>
        <w:ind w:left="5361" w:right="663"/>
        <w:jc w:val="center"/>
        <w:rPr>
          <w:rFonts w:ascii="Times New Roman" w:hAnsi="Times New Roman"/>
          <w:b/>
          <w:sz w:val="24"/>
        </w:rPr>
      </w:pPr>
      <w:r w:rsidRPr="006A437F">
        <w:rPr>
          <w:rFonts w:ascii="Times New Roman" w:hAnsi="Times New Roman"/>
          <w:b/>
          <w:sz w:val="24"/>
          <w:u w:val="single"/>
        </w:rPr>
        <w:t>Ir. H. DADANG BUDIMAN, MM</w:t>
      </w:r>
    </w:p>
    <w:p w14:paraId="7EFA2C7A" w14:textId="77777777" w:rsidR="00605201" w:rsidRPr="006A437F" w:rsidRDefault="00605201" w:rsidP="00605201">
      <w:pPr>
        <w:spacing w:line="242" w:lineRule="auto"/>
        <w:ind w:left="6070" w:right="1370" w:hanging="7"/>
        <w:jc w:val="center"/>
        <w:rPr>
          <w:rFonts w:ascii="Times New Roman" w:hAnsi="Times New Roman"/>
          <w:sz w:val="24"/>
        </w:rPr>
      </w:pPr>
      <w:r w:rsidRPr="006A437F">
        <w:rPr>
          <w:rFonts w:ascii="Times New Roman" w:hAnsi="Times New Roman"/>
          <w:sz w:val="24"/>
        </w:rPr>
        <w:t>Pembina Utama Muda/IV.c NIP.</w:t>
      </w:r>
      <w:r w:rsidRPr="006A437F">
        <w:rPr>
          <w:rFonts w:ascii="Times New Roman" w:hAnsi="Times New Roman"/>
          <w:spacing w:val="-11"/>
          <w:sz w:val="24"/>
        </w:rPr>
        <w:t xml:space="preserve"> </w:t>
      </w:r>
      <w:r w:rsidRPr="006A437F">
        <w:rPr>
          <w:rFonts w:ascii="Times New Roman" w:hAnsi="Times New Roman"/>
          <w:sz w:val="24"/>
        </w:rPr>
        <w:t>196305031988031008</w:t>
      </w:r>
    </w:p>
    <w:p w14:paraId="6754C3BD" w14:textId="77777777" w:rsidR="00104F5F" w:rsidRPr="006A437F" w:rsidRDefault="00104F5F">
      <w:pPr>
        <w:spacing w:line="242" w:lineRule="auto"/>
        <w:jc w:val="center"/>
        <w:rPr>
          <w:rFonts w:ascii="Times New Roman" w:hAnsi="Times New Roman"/>
          <w:sz w:val="24"/>
        </w:rPr>
        <w:sectPr w:rsidR="00104F5F" w:rsidRPr="006A437F" w:rsidSect="00FB564E">
          <w:pgSz w:w="12191" w:h="18711" w:code="10000"/>
          <w:pgMar w:top="1500" w:right="860" w:bottom="280" w:left="700" w:header="720" w:footer="720" w:gutter="0"/>
          <w:cols w:space="720"/>
        </w:sectPr>
      </w:pPr>
    </w:p>
    <w:p w14:paraId="286BF7B6" w14:textId="77777777" w:rsidR="00104F5F" w:rsidRPr="006A437F" w:rsidRDefault="005D1907">
      <w:pPr>
        <w:spacing w:before="100"/>
        <w:ind w:left="2961"/>
        <w:rPr>
          <w:rFonts w:ascii="Times New Roman" w:hAnsi="Times New Roman"/>
          <w:sz w:val="24"/>
        </w:rPr>
      </w:pPr>
      <w:r w:rsidRPr="006A437F">
        <w:rPr>
          <w:rFonts w:ascii="Times New Roman" w:hAnsi="Times New Roman"/>
          <w:sz w:val="24"/>
        </w:rPr>
        <w:lastRenderedPageBreak/>
        <w:t>Berdasarkan pada pandangan di atas dan sebagaimana visi Bupati dan Wakil Bupati terpilih adalah :</w:t>
      </w:r>
    </w:p>
    <w:p w14:paraId="510AC839" w14:textId="77777777" w:rsidR="00104F5F" w:rsidRPr="006A437F" w:rsidRDefault="005D1907">
      <w:pPr>
        <w:pStyle w:val="BodyText"/>
        <w:tabs>
          <w:tab w:val="left" w:pos="3680"/>
        </w:tabs>
        <w:spacing w:before="142"/>
        <w:ind w:left="2949"/>
        <w:rPr>
          <w:rFonts w:ascii="Times New Roman" w:hAnsi="Times New Roman"/>
        </w:rPr>
      </w:pPr>
      <w:r w:rsidRPr="006A437F">
        <w:rPr>
          <w:rFonts w:ascii="Times New Roman" w:hAnsi="Times New Roman"/>
        </w:rPr>
        <w:t>VISI</w:t>
      </w:r>
      <w:r w:rsidRPr="006A437F">
        <w:rPr>
          <w:rFonts w:ascii="Times New Roman" w:hAnsi="Times New Roman"/>
        </w:rPr>
        <w:tab/>
        <w:t>:</w:t>
      </w:r>
    </w:p>
    <w:p w14:paraId="25B01B02" w14:textId="77777777" w:rsidR="00104F5F" w:rsidRPr="006A437F" w:rsidRDefault="00104F5F">
      <w:pPr>
        <w:pStyle w:val="BodyText"/>
        <w:spacing w:before="8"/>
        <w:rPr>
          <w:rFonts w:ascii="Times New Roman" w:hAnsi="Times New Roman"/>
          <w:sz w:val="27"/>
        </w:rPr>
      </w:pPr>
    </w:p>
    <w:p w14:paraId="7008EF92" w14:textId="77777777" w:rsidR="00104F5F" w:rsidRPr="006A437F" w:rsidRDefault="005D1907" w:rsidP="00C43343">
      <w:pPr>
        <w:pStyle w:val="BodyText"/>
        <w:spacing w:before="1"/>
        <w:ind w:left="3969"/>
        <w:rPr>
          <w:rFonts w:ascii="Times New Roman" w:hAnsi="Times New Roman"/>
        </w:rPr>
      </w:pPr>
      <w:r w:rsidRPr="006A437F">
        <w:rPr>
          <w:rFonts w:ascii="Times New Roman" w:hAnsi="Times New Roman"/>
        </w:rPr>
        <w:t>“Terwujudnya Kabupaten Sukabumi Yang Religius dan Mandiri”</w:t>
      </w:r>
    </w:p>
    <w:p w14:paraId="21DB97B2" w14:textId="77777777" w:rsidR="00104F5F" w:rsidRPr="006A437F" w:rsidRDefault="00104F5F">
      <w:pPr>
        <w:pStyle w:val="BodyText"/>
        <w:spacing w:before="8"/>
        <w:rPr>
          <w:rFonts w:ascii="Times New Roman" w:hAnsi="Times New Roman"/>
          <w:sz w:val="27"/>
        </w:rPr>
      </w:pPr>
    </w:p>
    <w:p w14:paraId="0057519F" w14:textId="77777777" w:rsidR="00104F5F" w:rsidRPr="006A437F" w:rsidRDefault="005D1907">
      <w:pPr>
        <w:pStyle w:val="BodyText"/>
        <w:tabs>
          <w:tab w:val="left" w:pos="3680"/>
        </w:tabs>
        <w:spacing w:before="1"/>
        <w:ind w:left="2857"/>
        <w:rPr>
          <w:rFonts w:ascii="Times New Roman" w:hAnsi="Times New Roman"/>
        </w:rPr>
      </w:pPr>
      <w:r w:rsidRPr="006A437F">
        <w:rPr>
          <w:rFonts w:ascii="Times New Roman" w:hAnsi="Times New Roman"/>
        </w:rPr>
        <w:t>MISI</w:t>
      </w:r>
      <w:r w:rsidRPr="006A437F">
        <w:rPr>
          <w:rFonts w:ascii="Times New Roman" w:hAnsi="Times New Roman"/>
        </w:rPr>
        <w:tab/>
        <w:t>:</w:t>
      </w:r>
    </w:p>
    <w:p w14:paraId="30E2FEF4" w14:textId="77777777" w:rsidR="00104F5F" w:rsidRPr="006A437F" w:rsidRDefault="00104F5F">
      <w:pPr>
        <w:pStyle w:val="BodyText"/>
        <w:spacing w:before="11"/>
        <w:rPr>
          <w:rFonts w:ascii="Times New Roman" w:hAnsi="Times New Roman"/>
          <w:sz w:val="26"/>
        </w:rPr>
      </w:pPr>
    </w:p>
    <w:p w14:paraId="0F5BA758" w14:textId="77777777" w:rsidR="00104F5F" w:rsidRPr="006A437F" w:rsidRDefault="005D1907" w:rsidP="00C43343">
      <w:pPr>
        <w:pStyle w:val="Heading1"/>
        <w:numPr>
          <w:ilvl w:val="2"/>
          <w:numId w:val="1"/>
        </w:numPr>
        <w:spacing w:line="362" w:lineRule="auto"/>
        <w:ind w:left="4253" w:right="1321" w:hanging="409"/>
        <w:rPr>
          <w:rFonts w:ascii="Times New Roman" w:hAnsi="Times New Roman"/>
        </w:rPr>
      </w:pPr>
      <w:r w:rsidRPr="006A437F">
        <w:rPr>
          <w:rFonts w:ascii="Times New Roman" w:hAnsi="Times New Roman"/>
        </w:rPr>
        <w:t>Meningkatkan kemandirian ekonomi masyarakat berbasis ekonomi lokal melalui bidang agribisnis, pariwisata dan industri yang berwawasan</w:t>
      </w:r>
      <w:r w:rsidRPr="006A437F">
        <w:rPr>
          <w:rFonts w:ascii="Times New Roman" w:hAnsi="Times New Roman"/>
          <w:spacing w:val="-3"/>
        </w:rPr>
        <w:t xml:space="preserve"> </w:t>
      </w:r>
      <w:r w:rsidRPr="006A437F">
        <w:rPr>
          <w:rFonts w:ascii="Times New Roman" w:hAnsi="Times New Roman"/>
        </w:rPr>
        <w:t>lingkungan;</w:t>
      </w:r>
    </w:p>
    <w:p w14:paraId="4A2F8E85" w14:textId="77777777" w:rsidR="00104F5F" w:rsidRPr="006A437F" w:rsidRDefault="005D1907" w:rsidP="00C43343">
      <w:pPr>
        <w:pStyle w:val="ListParagraph"/>
        <w:numPr>
          <w:ilvl w:val="2"/>
          <w:numId w:val="1"/>
        </w:numPr>
        <w:spacing w:before="0" w:line="271" w:lineRule="exact"/>
        <w:ind w:left="4253" w:right="0" w:hanging="409"/>
        <w:rPr>
          <w:rFonts w:ascii="Times New Roman" w:hAnsi="Times New Roman"/>
          <w:sz w:val="24"/>
        </w:rPr>
      </w:pPr>
      <w:r w:rsidRPr="006A437F">
        <w:rPr>
          <w:rFonts w:ascii="Times New Roman" w:hAnsi="Times New Roman"/>
          <w:sz w:val="24"/>
        </w:rPr>
        <w:t>Mewujudkan Sumber Daya Manusia yang berdaya saing dan</w:t>
      </w:r>
      <w:r w:rsidRPr="006A437F">
        <w:rPr>
          <w:rFonts w:ascii="Times New Roman" w:hAnsi="Times New Roman"/>
          <w:spacing w:val="-6"/>
          <w:sz w:val="24"/>
        </w:rPr>
        <w:t xml:space="preserve"> </w:t>
      </w:r>
      <w:r w:rsidRPr="006A437F">
        <w:rPr>
          <w:rFonts w:ascii="Times New Roman" w:hAnsi="Times New Roman"/>
          <w:sz w:val="24"/>
        </w:rPr>
        <w:t>religius;</w:t>
      </w:r>
    </w:p>
    <w:p w14:paraId="1D7B5CF6" w14:textId="77777777" w:rsidR="00104F5F" w:rsidRPr="006A437F" w:rsidRDefault="005D1907" w:rsidP="00C43343">
      <w:pPr>
        <w:pStyle w:val="ListParagraph"/>
        <w:numPr>
          <w:ilvl w:val="2"/>
          <w:numId w:val="1"/>
        </w:numPr>
        <w:spacing w:before="140"/>
        <w:ind w:left="4253" w:right="0" w:hanging="409"/>
        <w:rPr>
          <w:rFonts w:ascii="Times New Roman" w:hAnsi="Times New Roman"/>
          <w:sz w:val="24"/>
        </w:rPr>
      </w:pPr>
      <w:r w:rsidRPr="006A437F">
        <w:rPr>
          <w:rFonts w:ascii="Times New Roman" w:hAnsi="Times New Roman"/>
          <w:sz w:val="24"/>
        </w:rPr>
        <w:t>Mewujudkan tata kelola pemerintahan yang bersih dan profesional;</w:t>
      </w:r>
      <w:r w:rsidRPr="006A437F">
        <w:rPr>
          <w:rFonts w:ascii="Times New Roman" w:hAnsi="Times New Roman"/>
          <w:spacing w:val="-40"/>
          <w:sz w:val="24"/>
        </w:rPr>
        <w:t xml:space="preserve"> </w:t>
      </w:r>
      <w:r w:rsidRPr="006A437F">
        <w:rPr>
          <w:rFonts w:ascii="Times New Roman" w:hAnsi="Times New Roman"/>
          <w:sz w:val="24"/>
        </w:rPr>
        <w:t>dan</w:t>
      </w:r>
    </w:p>
    <w:p w14:paraId="20A9F846" w14:textId="77777777" w:rsidR="00104F5F" w:rsidRPr="006A437F" w:rsidRDefault="005D1907" w:rsidP="00C43343">
      <w:pPr>
        <w:pStyle w:val="ListParagraph"/>
        <w:numPr>
          <w:ilvl w:val="2"/>
          <w:numId w:val="1"/>
        </w:numPr>
        <w:spacing w:before="136"/>
        <w:ind w:left="4253" w:right="0" w:hanging="409"/>
        <w:rPr>
          <w:rFonts w:ascii="Times New Roman" w:hAnsi="Times New Roman"/>
          <w:sz w:val="24"/>
        </w:rPr>
      </w:pPr>
      <w:r w:rsidRPr="006A437F">
        <w:rPr>
          <w:rFonts w:ascii="Times New Roman" w:hAnsi="Times New Roman"/>
          <w:sz w:val="24"/>
        </w:rPr>
        <w:t>Optimalisasi pelayanan kesehatan, pendidikan dan infrastruktur</w:t>
      </w:r>
      <w:r w:rsidRPr="006A437F">
        <w:rPr>
          <w:rFonts w:ascii="Times New Roman" w:hAnsi="Times New Roman"/>
          <w:spacing w:val="-41"/>
          <w:sz w:val="24"/>
        </w:rPr>
        <w:t xml:space="preserve"> </w:t>
      </w:r>
      <w:r w:rsidRPr="006A437F">
        <w:rPr>
          <w:rFonts w:ascii="Times New Roman" w:hAnsi="Times New Roman"/>
          <w:sz w:val="24"/>
        </w:rPr>
        <w:t>daerah.</w:t>
      </w:r>
    </w:p>
    <w:p w14:paraId="33A66408" w14:textId="77777777" w:rsidR="00104F5F" w:rsidRPr="006A437F" w:rsidRDefault="00104F5F">
      <w:pPr>
        <w:pStyle w:val="BodyText"/>
        <w:rPr>
          <w:rFonts w:ascii="Times New Roman" w:hAnsi="Times New Roman"/>
          <w:sz w:val="26"/>
        </w:rPr>
      </w:pPr>
    </w:p>
    <w:p w14:paraId="11584F24" w14:textId="77777777" w:rsidR="00104F5F" w:rsidRPr="006A437F" w:rsidRDefault="00104F5F">
      <w:pPr>
        <w:pStyle w:val="BodyText"/>
        <w:spacing w:before="1"/>
        <w:rPr>
          <w:rFonts w:ascii="Times New Roman" w:hAnsi="Times New Roman"/>
        </w:rPr>
      </w:pPr>
    </w:p>
    <w:p w14:paraId="03E0CF74" w14:textId="77777777" w:rsidR="00104F5F" w:rsidRPr="006A437F" w:rsidRDefault="005D1907">
      <w:pPr>
        <w:spacing w:line="360" w:lineRule="auto"/>
        <w:ind w:left="2961" w:right="1316"/>
        <w:jc w:val="both"/>
        <w:rPr>
          <w:rFonts w:ascii="Times New Roman" w:hAnsi="Times New Roman"/>
          <w:sz w:val="24"/>
        </w:rPr>
      </w:pPr>
      <w:r w:rsidRPr="006A437F">
        <w:rPr>
          <w:rFonts w:ascii="Times New Roman" w:hAnsi="Times New Roman"/>
          <w:sz w:val="24"/>
        </w:rPr>
        <w:t>Berdasarkan visi dan misi sebagaimana telah dijelaskan di atas, maka arahan tujuan pembangunan Kelautan dan Pderikanan Kabupaten Sukabumi selama periode pembangunan 2016-2021 mendapat amanah untuk mengemban misi ke 1 yaitu Meningkatkan kemandirian ekonomi masyarakat berbasis ekonomi lokal melalui bidang agribisnis, pariwisata dan industri yang berwawasan lingkungan; dengan tujuan Meningkatkan daya beli masyarakat melalui pengembangan minapolitan, dijabarkan dalam sasaran dan capaian program terlampir.</w:t>
      </w:r>
    </w:p>
    <w:p w14:paraId="62835188" w14:textId="77777777" w:rsidR="00104F5F" w:rsidRPr="006A437F" w:rsidRDefault="00104F5F">
      <w:pPr>
        <w:spacing w:line="360" w:lineRule="auto"/>
        <w:jc w:val="both"/>
        <w:rPr>
          <w:rFonts w:ascii="Times New Roman" w:hAnsi="Times New Roman"/>
          <w:sz w:val="24"/>
        </w:rPr>
        <w:sectPr w:rsidR="00104F5F" w:rsidRPr="006A437F" w:rsidSect="00FB564E">
          <w:pgSz w:w="18711" w:h="12191" w:orient="landscape" w:code="10000"/>
          <w:pgMar w:top="720" w:right="720" w:bottom="720" w:left="720" w:header="720" w:footer="720" w:gutter="0"/>
          <w:cols w:space="720"/>
          <w:docGrid w:linePitch="299"/>
        </w:sectPr>
      </w:pPr>
    </w:p>
    <w:p w14:paraId="49AEFFDC" w14:textId="54375BCE" w:rsidR="00C932F4" w:rsidRPr="006A437F" w:rsidRDefault="00C932F4" w:rsidP="00C932F4">
      <w:pPr>
        <w:spacing w:before="93" w:line="362" w:lineRule="auto"/>
        <w:ind w:left="2669" w:right="1243"/>
        <w:jc w:val="center"/>
        <w:rPr>
          <w:rFonts w:ascii="Times New Roman" w:hAnsi="Times New Roman"/>
          <w:sz w:val="24"/>
        </w:rPr>
      </w:pPr>
      <w:proofErr w:type="spellStart"/>
      <w:r w:rsidRPr="006A437F">
        <w:rPr>
          <w:rFonts w:ascii="Times New Roman" w:hAnsi="Times New Roman"/>
          <w:sz w:val="24"/>
          <w:lang w:val="en-US"/>
        </w:rPr>
        <w:lastRenderedPageBreak/>
        <w:t>Program</w:t>
      </w:r>
      <w:r w:rsidR="0034138E">
        <w:rPr>
          <w:rFonts w:ascii="Times New Roman" w:hAnsi="Times New Roman"/>
          <w:sz w:val="24"/>
          <w:lang w:val="en-US"/>
        </w:rPr>
        <w:t>,Sasaran</w:t>
      </w:r>
      <w:proofErr w:type="spellEnd"/>
      <w:r w:rsidR="0034138E">
        <w:rPr>
          <w:rFonts w:ascii="Times New Roman" w:hAnsi="Times New Roman"/>
          <w:sz w:val="24"/>
          <w:lang w:val="en-US"/>
        </w:rPr>
        <w:t xml:space="preserve"> </w:t>
      </w:r>
      <w:proofErr w:type="spellStart"/>
      <w:r w:rsidR="0034138E">
        <w:rPr>
          <w:rFonts w:ascii="Times New Roman" w:hAnsi="Times New Roman"/>
          <w:sz w:val="24"/>
          <w:lang w:val="en-US"/>
        </w:rPr>
        <w:t>Program,Indikator</w:t>
      </w:r>
      <w:proofErr w:type="spellEnd"/>
      <w:r w:rsidR="0034138E">
        <w:rPr>
          <w:rFonts w:ascii="Times New Roman" w:hAnsi="Times New Roman"/>
          <w:sz w:val="24"/>
          <w:lang w:val="en-US"/>
        </w:rPr>
        <w:t xml:space="preserve"> Program, Dan Target</w:t>
      </w:r>
      <w:r w:rsidR="00607FE5" w:rsidRPr="006A437F">
        <w:rPr>
          <w:rFonts w:ascii="Times New Roman" w:hAnsi="Times New Roman"/>
          <w:sz w:val="24"/>
          <w:lang w:val="en-US"/>
        </w:rPr>
        <w:t xml:space="preserve"> </w:t>
      </w:r>
      <w:r w:rsidR="005D1907" w:rsidRPr="006A437F">
        <w:rPr>
          <w:rFonts w:ascii="Times New Roman" w:hAnsi="Times New Roman"/>
          <w:sz w:val="24"/>
        </w:rPr>
        <w:t>Pembangunan Kelautan dan Perikanan Kabupaten Sukabumi</w:t>
      </w:r>
    </w:p>
    <w:p w14:paraId="273E469A" w14:textId="3FE184C3" w:rsidR="00104F5F" w:rsidRPr="006A437F" w:rsidRDefault="005D1907" w:rsidP="00C932F4">
      <w:pPr>
        <w:spacing w:before="93" w:line="362" w:lineRule="auto"/>
        <w:ind w:left="2669" w:right="1243"/>
        <w:jc w:val="center"/>
        <w:rPr>
          <w:rFonts w:ascii="Times New Roman" w:hAnsi="Times New Roman"/>
          <w:sz w:val="24"/>
        </w:rPr>
      </w:pPr>
      <w:r w:rsidRPr="006A437F">
        <w:rPr>
          <w:rFonts w:ascii="Times New Roman" w:hAnsi="Times New Roman"/>
          <w:sz w:val="24"/>
        </w:rPr>
        <w:t>Tahun 2016-2021</w:t>
      </w:r>
    </w:p>
    <w:tbl>
      <w:tblPr>
        <w:tblW w:w="0" w:type="auto"/>
        <w:tblInd w:w="113" w:type="dxa"/>
        <w:tblLook w:val="04A0" w:firstRow="1" w:lastRow="0" w:firstColumn="1" w:lastColumn="0" w:noHBand="0" w:noVBand="1"/>
      </w:tblPr>
      <w:tblGrid>
        <w:gridCol w:w="2395"/>
        <w:gridCol w:w="2076"/>
        <w:gridCol w:w="736"/>
        <w:gridCol w:w="2256"/>
        <w:gridCol w:w="757"/>
        <w:gridCol w:w="1161"/>
        <w:gridCol w:w="1161"/>
        <w:gridCol w:w="1161"/>
        <w:gridCol w:w="1216"/>
        <w:gridCol w:w="1216"/>
        <w:gridCol w:w="1266"/>
      </w:tblGrid>
      <w:tr w:rsidR="00117C26" w:rsidRPr="00AE0134" w14:paraId="7452DAE5" w14:textId="77777777" w:rsidTr="00AE0134">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8080A"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Program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E9212E" w14:textId="3DAFE5B4" w:rsidR="00AE0134" w:rsidRPr="0034138E" w:rsidRDefault="00AE0134" w:rsidP="00AE0134">
            <w:pPr>
              <w:widowControl/>
              <w:autoSpaceDE/>
              <w:autoSpaceDN/>
              <w:jc w:val="center"/>
              <w:rPr>
                <w:rFonts w:ascii="Times New Roman" w:eastAsia="Times New Roman" w:hAnsi="Times New Roman"/>
                <w:b/>
                <w:bCs/>
                <w:color w:val="000000"/>
                <w:sz w:val="18"/>
                <w:szCs w:val="18"/>
                <w:lang w:val="en-US" w:eastAsia="en-ID"/>
              </w:rPr>
            </w:pPr>
            <w:r w:rsidRPr="00AE0134">
              <w:rPr>
                <w:rFonts w:ascii="Times New Roman" w:eastAsia="Times New Roman" w:hAnsi="Times New Roman"/>
                <w:b/>
                <w:bCs/>
                <w:color w:val="000000"/>
                <w:sz w:val="18"/>
                <w:szCs w:val="18"/>
                <w:lang w:val="id-ID" w:eastAsia="en-ID"/>
              </w:rPr>
              <w:t>Sasaran</w:t>
            </w:r>
            <w:r w:rsidR="0034138E">
              <w:rPr>
                <w:rFonts w:ascii="Times New Roman" w:eastAsia="Times New Roman" w:hAnsi="Times New Roman"/>
                <w:b/>
                <w:bCs/>
                <w:color w:val="000000"/>
                <w:sz w:val="18"/>
                <w:szCs w:val="18"/>
                <w:lang w:val="en-US" w:eastAsia="en-ID"/>
              </w:rPr>
              <w:t xml:space="preserve"> </w:t>
            </w:r>
            <w:r w:rsidR="002A34DE">
              <w:rPr>
                <w:rFonts w:ascii="Times New Roman" w:eastAsia="Times New Roman" w:hAnsi="Times New Roman"/>
                <w:b/>
                <w:bCs/>
                <w:color w:val="000000"/>
                <w:sz w:val="18"/>
                <w:szCs w:val="18"/>
                <w:lang w:val="en-US" w:eastAsia="en-ID"/>
              </w:rPr>
              <w:t>Program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AA85E"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Target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0A0300"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Indikator Program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203B9"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Satuan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0F59930"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Target</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9029D20"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Target (Target Setelah Revisi RPJMD)</w:t>
            </w:r>
          </w:p>
        </w:tc>
      </w:tr>
      <w:tr w:rsidR="00AE0134" w:rsidRPr="00AE0134" w14:paraId="55A807BC" w14:textId="77777777" w:rsidTr="00AE013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47037" w14:textId="77777777" w:rsidR="00AE0134" w:rsidRPr="00AE0134" w:rsidRDefault="00AE0134" w:rsidP="00AE0134">
            <w:pPr>
              <w:widowControl/>
              <w:autoSpaceDE/>
              <w:autoSpaceDN/>
              <w:rPr>
                <w:rFonts w:ascii="Times New Roman" w:eastAsia="Times New Roman" w:hAnsi="Times New Roman"/>
                <w:b/>
                <w:bCs/>
                <w:color w:val="000000"/>
                <w:sz w:val="18"/>
                <w:szCs w:val="18"/>
                <w:lang w:val="en-ID" w:eastAsia="en-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AC8C" w14:textId="77777777" w:rsidR="00AE0134" w:rsidRPr="00AE0134" w:rsidRDefault="00AE0134" w:rsidP="00AE0134">
            <w:pPr>
              <w:widowControl/>
              <w:autoSpaceDE/>
              <w:autoSpaceDN/>
              <w:rPr>
                <w:rFonts w:ascii="Times New Roman" w:eastAsia="Times New Roman" w:hAnsi="Times New Roman"/>
                <w:b/>
                <w:bCs/>
                <w:color w:val="000000"/>
                <w:sz w:val="18"/>
                <w:szCs w:val="18"/>
                <w:lang w:val="en-ID" w:eastAsia="en-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54409" w14:textId="77777777" w:rsidR="00AE0134" w:rsidRPr="00AE0134" w:rsidRDefault="00AE0134" w:rsidP="00AE0134">
            <w:pPr>
              <w:widowControl/>
              <w:autoSpaceDE/>
              <w:autoSpaceDN/>
              <w:rPr>
                <w:rFonts w:ascii="Times New Roman" w:eastAsia="Times New Roman" w:hAnsi="Times New Roman"/>
                <w:b/>
                <w:bCs/>
                <w:color w:val="000000"/>
                <w:sz w:val="18"/>
                <w:szCs w:val="18"/>
                <w:lang w:val="en-ID" w:eastAsia="en-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EA8E" w14:textId="77777777" w:rsidR="00AE0134" w:rsidRPr="00AE0134" w:rsidRDefault="00AE0134" w:rsidP="00AE0134">
            <w:pPr>
              <w:widowControl/>
              <w:autoSpaceDE/>
              <w:autoSpaceDN/>
              <w:rPr>
                <w:rFonts w:ascii="Times New Roman" w:eastAsia="Times New Roman" w:hAnsi="Times New Roman"/>
                <w:b/>
                <w:bCs/>
                <w:color w:val="000000"/>
                <w:sz w:val="18"/>
                <w:szCs w:val="18"/>
                <w:lang w:val="en-ID" w:eastAsia="en-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628E5" w14:textId="77777777" w:rsidR="00AE0134" w:rsidRPr="00AE0134" w:rsidRDefault="00AE0134" w:rsidP="00AE0134">
            <w:pPr>
              <w:widowControl/>
              <w:autoSpaceDE/>
              <w:autoSpaceDN/>
              <w:rPr>
                <w:rFonts w:ascii="Times New Roman" w:eastAsia="Times New Roman" w:hAnsi="Times New Roman"/>
                <w:b/>
                <w:bCs/>
                <w:color w:val="000000"/>
                <w:sz w:val="18"/>
                <w:szCs w:val="18"/>
                <w:lang w:val="en-ID" w:eastAsia="en-ID"/>
              </w:rPr>
            </w:pPr>
          </w:p>
        </w:tc>
        <w:tc>
          <w:tcPr>
            <w:tcW w:w="0" w:type="auto"/>
            <w:tcBorders>
              <w:top w:val="nil"/>
              <w:left w:val="nil"/>
              <w:bottom w:val="single" w:sz="4" w:space="0" w:color="auto"/>
              <w:right w:val="single" w:sz="4" w:space="0" w:color="auto"/>
            </w:tcBorders>
            <w:shd w:val="clear" w:color="auto" w:fill="auto"/>
            <w:vAlign w:val="center"/>
            <w:hideMark/>
          </w:tcPr>
          <w:p w14:paraId="4F2BB4D4"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2016</w:t>
            </w:r>
          </w:p>
        </w:tc>
        <w:tc>
          <w:tcPr>
            <w:tcW w:w="0" w:type="auto"/>
            <w:tcBorders>
              <w:top w:val="nil"/>
              <w:left w:val="nil"/>
              <w:bottom w:val="single" w:sz="4" w:space="0" w:color="auto"/>
              <w:right w:val="single" w:sz="4" w:space="0" w:color="auto"/>
            </w:tcBorders>
            <w:shd w:val="clear" w:color="auto" w:fill="auto"/>
            <w:vAlign w:val="center"/>
            <w:hideMark/>
          </w:tcPr>
          <w:p w14:paraId="5AC50879"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2017</w:t>
            </w:r>
          </w:p>
        </w:tc>
        <w:tc>
          <w:tcPr>
            <w:tcW w:w="0" w:type="auto"/>
            <w:tcBorders>
              <w:top w:val="nil"/>
              <w:left w:val="nil"/>
              <w:bottom w:val="single" w:sz="4" w:space="0" w:color="auto"/>
              <w:right w:val="single" w:sz="4" w:space="0" w:color="auto"/>
            </w:tcBorders>
            <w:shd w:val="clear" w:color="auto" w:fill="auto"/>
            <w:vAlign w:val="center"/>
            <w:hideMark/>
          </w:tcPr>
          <w:p w14:paraId="53E2F388"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2018</w:t>
            </w:r>
          </w:p>
        </w:tc>
        <w:tc>
          <w:tcPr>
            <w:tcW w:w="0" w:type="auto"/>
            <w:tcBorders>
              <w:top w:val="nil"/>
              <w:left w:val="nil"/>
              <w:bottom w:val="single" w:sz="4" w:space="0" w:color="auto"/>
              <w:right w:val="single" w:sz="4" w:space="0" w:color="auto"/>
            </w:tcBorders>
            <w:shd w:val="clear" w:color="auto" w:fill="auto"/>
            <w:vAlign w:val="center"/>
            <w:hideMark/>
          </w:tcPr>
          <w:p w14:paraId="44A57F9F"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2019</w:t>
            </w:r>
          </w:p>
        </w:tc>
        <w:tc>
          <w:tcPr>
            <w:tcW w:w="0" w:type="auto"/>
            <w:tcBorders>
              <w:top w:val="nil"/>
              <w:left w:val="nil"/>
              <w:bottom w:val="single" w:sz="4" w:space="0" w:color="auto"/>
              <w:right w:val="single" w:sz="4" w:space="0" w:color="auto"/>
            </w:tcBorders>
            <w:shd w:val="clear" w:color="auto" w:fill="auto"/>
            <w:vAlign w:val="center"/>
            <w:hideMark/>
          </w:tcPr>
          <w:p w14:paraId="1C1DE116"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2020</w:t>
            </w:r>
          </w:p>
        </w:tc>
        <w:tc>
          <w:tcPr>
            <w:tcW w:w="0" w:type="auto"/>
            <w:tcBorders>
              <w:top w:val="nil"/>
              <w:left w:val="nil"/>
              <w:bottom w:val="single" w:sz="4" w:space="0" w:color="auto"/>
              <w:right w:val="single" w:sz="4" w:space="0" w:color="auto"/>
            </w:tcBorders>
            <w:shd w:val="clear" w:color="auto" w:fill="auto"/>
            <w:vAlign w:val="center"/>
            <w:hideMark/>
          </w:tcPr>
          <w:p w14:paraId="4150D92A" w14:textId="77777777" w:rsidR="00AE0134" w:rsidRPr="00AE0134" w:rsidRDefault="00AE0134" w:rsidP="00AE0134">
            <w:pPr>
              <w:widowControl/>
              <w:autoSpaceDE/>
              <w:autoSpaceDN/>
              <w:jc w:val="center"/>
              <w:rPr>
                <w:rFonts w:ascii="Times New Roman" w:eastAsia="Times New Roman" w:hAnsi="Times New Roman"/>
                <w:b/>
                <w:bCs/>
                <w:color w:val="000000"/>
                <w:sz w:val="18"/>
                <w:szCs w:val="18"/>
                <w:lang w:val="en-ID" w:eastAsia="en-ID"/>
              </w:rPr>
            </w:pPr>
            <w:r w:rsidRPr="00AE0134">
              <w:rPr>
                <w:rFonts w:ascii="Times New Roman" w:eastAsia="Times New Roman" w:hAnsi="Times New Roman"/>
                <w:b/>
                <w:bCs/>
                <w:color w:val="000000"/>
                <w:sz w:val="18"/>
                <w:szCs w:val="18"/>
                <w:lang w:val="id-ID" w:eastAsia="en-ID"/>
              </w:rPr>
              <w:t>2021</w:t>
            </w:r>
          </w:p>
        </w:tc>
      </w:tr>
      <w:tr w:rsidR="00AE0134" w:rsidRPr="00AE0134" w14:paraId="59AC9A9F" w14:textId="77777777" w:rsidTr="00AE0134">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3D8B38"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Peningkatan  kesejatrahan Pelaku Usaha Perikanan</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12A79B"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roofErr w:type="spellStart"/>
            <w:r w:rsidRPr="00AE0134">
              <w:rPr>
                <w:rFonts w:ascii="Times New Roman" w:eastAsia="Times New Roman" w:hAnsi="Times New Roman"/>
                <w:color w:val="000000"/>
                <w:sz w:val="18"/>
                <w:szCs w:val="18"/>
                <w:lang w:val="en-US" w:eastAsia="en-ID"/>
              </w:rPr>
              <w:t>Meningkatnya</w:t>
            </w:r>
            <w:proofErr w:type="spellEnd"/>
            <w:r w:rsidRPr="00AE0134">
              <w:rPr>
                <w:rFonts w:ascii="Times New Roman" w:eastAsia="Times New Roman" w:hAnsi="Times New Roman"/>
                <w:color w:val="000000"/>
                <w:sz w:val="18"/>
                <w:szCs w:val="18"/>
                <w:lang w:val="en-US" w:eastAsia="en-ID"/>
              </w:rPr>
              <w:t xml:space="preserve"> </w:t>
            </w:r>
            <w:proofErr w:type="spellStart"/>
            <w:r w:rsidRPr="00AE0134">
              <w:rPr>
                <w:rFonts w:ascii="Times New Roman" w:eastAsia="Times New Roman" w:hAnsi="Times New Roman"/>
                <w:color w:val="000000"/>
                <w:sz w:val="18"/>
                <w:szCs w:val="18"/>
                <w:lang w:val="en-US" w:eastAsia="en-ID"/>
              </w:rPr>
              <w:t>Pendapatan</w:t>
            </w:r>
            <w:proofErr w:type="spellEnd"/>
            <w:r w:rsidRPr="00AE0134">
              <w:rPr>
                <w:rFonts w:ascii="Times New Roman" w:eastAsia="Times New Roman" w:hAnsi="Times New Roman"/>
                <w:color w:val="000000"/>
                <w:sz w:val="18"/>
                <w:szCs w:val="18"/>
                <w:lang w:val="en-US" w:eastAsia="en-ID"/>
              </w:rPr>
              <w:t xml:space="preserve"> </w:t>
            </w:r>
            <w:proofErr w:type="spellStart"/>
            <w:r w:rsidRPr="00AE0134">
              <w:rPr>
                <w:rFonts w:ascii="Times New Roman" w:eastAsia="Times New Roman" w:hAnsi="Times New Roman"/>
                <w:color w:val="000000"/>
                <w:sz w:val="18"/>
                <w:szCs w:val="18"/>
                <w:lang w:val="en-US" w:eastAsia="en-ID"/>
              </w:rPr>
              <w:t>Pengolah</w:t>
            </w:r>
            <w:proofErr w:type="spellEnd"/>
            <w:r w:rsidRPr="00AE0134">
              <w:rPr>
                <w:rFonts w:ascii="Times New Roman" w:eastAsia="Times New Roman" w:hAnsi="Times New Roman"/>
                <w:color w:val="000000"/>
                <w:sz w:val="18"/>
                <w:szCs w:val="18"/>
                <w:lang w:val="en-US" w:eastAsia="en-ID"/>
              </w:rPr>
              <w:t xml:space="preserve"> </w:t>
            </w:r>
            <w:proofErr w:type="spellStart"/>
            <w:r w:rsidRPr="00AE0134">
              <w:rPr>
                <w:rFonts w:ascii="Times New Roman" w:eastAsia="Times New Roman" w:hAnsi="Times New Roman"/>
                <w:color w:val="000000"/>
                <w:sz w:val="18"/>
                <w:szCs w:val="18"/>
                <w:lang w:val="en-US" w:eastAsia="en-ID"/>
              </w:rPr>
              <w:t>Ikan</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B4AAFD"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w:t>
            </w:r>
          </w:p>
        </w:tc>
        <w:tc>
          <w:tcPr>
            <w:tcW w:w="0" w:type="auto"/>
            <w:tcBorders>
              <w:top w:val="nil"/>
              <w:left w:val="nil"/>
              <w:bottom w:val="single" w:sz="4" w:space="0" w:color="auto"/>
              <w:right w:val="single" w:sz="4" w:space="0" w:color="auto"/>
            </w:tcBorders>
            <w:shd w:val="clear" w:color="auto" w:fill="auto"/>
            <w:vAlign w:val="center"/>
            <w:hideMark/>
          </w:tcPr>
          <w:p w14:paraId="0210A945"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Jumlah Produksi Olahan</w:t>
            </w:r>
          </w:p>
        </w:tc>
        <w:tc>
          <w:tcPr>
            <w:tcW w:w="0" w:type="auto"/>
            <w:tcBorders>
              <w:top w:val="nil"/>
              <w:left w:val="nil"/>
              <w:bottom w:val="single" w:sz="4" w:space="0" w:color="auto"/>
              <w:right w:val="single" w:sz="4" w:space="0" w:color="auto"/>
            </w:tcBorders>
            <w:shd w:val="clear" w:color="auto" w:fill="auto"/>
            <w:vAlign w:val="center"/>
            <w:hideMark/>
          </w:tcPr>
          <w:p w14:paraId="543A6B1F"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Ton</w:t>
            </w:r>
          </w:p>
        </w:tc>
        <w:tc>
          <w:tcPr>
            <w:tcW w:w="0" w:type="auto"/>
            <w:tcBorders>
              <w:top w:val="nil"/>
              <w:left w:val="nil"/>
              <w:bottom w:val="single" w:sz="4" w:space="0" w:color="auto"/>
              <w:right w:val="single" w:sz="4" w:space="0" w:color="auto"/>
            </w:tcBorders>
            <w:shd w:val="clear" w:color="auto" w:fill="auto"/>
            <w:vAlign w:val="center"/>
            <w:hideMark/>
          </w:tcPr>
          <w:p w14:paraId="602C60CD"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14.484</w:t>
            </w:r>
          </w:p>
        </w:tc>
        <w:tc>
          <w:tcPr>
            <w:tcW w:w="0" w:type="auto"/>
            <w:tcBorders>
              <w:top w:val="nil"/>
              <w:left w:val="nil"/>
              <w:bottom w:val="single" w:sz="4" w:space="0" w:color="auto"/>
              <w:right w:val="single" w:sz="4" w:space="0" w:color="auto"/>
            </w:tcBorders>
            <w:shd w:val="clear" w:color="auto" w:fill="auto"/>
            <w:noWrap/>
            <w:vAlign w:val="center"/>
            <w:hideMark/>
          </w:tcPr>
          <w:p w14:paraId="218A6F77"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15.081</w:t>
            </w:r>
          </w:p>
        </w:tc>
        <w:tc>
          <w:tcPr>
            <w:tcW w:w="0" w:type="auto"/>
            <w:tcBorders>
              <w:top w:val="nil"/>
              <w:left w:val="nil"/>
              <w:bottom w:val="single" w:sz="4" w:space="0" w:color="auto"/>
              <w:right w:val="single" w:sz="4" w:space="0" w:color="auto"/>
            </w:tcBorders>
            <w:shd w:val="clear" w:color="auto" w:fill="auto"/>
            <w:noWrap/>
            <w:vAlign w:val="center"/>
            <w:hideMark/>
          </w:tcPr>
          <w:p w14:paraId="56E2FDA6"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15.935</w:t>
            </w:r>
          </w:p>
        </w:tc>
        <w:tc>
          <w:tcPr>
            <w:tcW w:w="0" w:type="auto"/>
            <w:tcBorders>
              <w:top w:val="nil"/>
              <w:left w:val="nil"/>
              <w:bottom w:val="single" w:sz="4" w:space="0" w:color="auto"/>
              <w:right w:val="single" w:sz="4" w:space="0" w:color="auto"/>
            </w:tcBorders>
            <w:shd w:val="clear" w:color="auto" w:fill="auto"/>
            <w:noWrap/>
            <w:vAlign w:val="center"/>
            <w:hideMark/>
          </w:tcPr>
          <w:p w14:paraId="5D29A5D7"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en-US" w:eastAsia="en-ID"/>
              </w:rPr>
              <w:t>16.253,70</w:t>
            </w:r>
          </w:p>
        </w:tc>
        <w:tc>
          <w:tcPr>
            <w:tcW w:w="0" w:type="auto"/>
            <w:tcBorders>
              <w:top w:val="nil"/>
              <w:left w:val="nil"/>
              <w:bottom w:val="single" w:sz="4" w:space="0" w:color="auto"/>
              <w:right w:val="single" w:sz="4" w:space="0" w:color="auto"/>
            </w:tcBorders>
            <w:shd w:val="clear" w:color="auto" w:fill="auto"/>
            <w:noWrap/>
            <w:vAlign w:val="center"/>
            <w:hideMark/>
          </w:tcPr>
          <w:p w14:paraId="21CC0F76"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16.578,77</w:t>
            </w:r>
          </w:p>
        </w:tc>
        <w:tc>
          <w:tcPr>
            <w:tcW w:w="0" w:type="auto"/>
            <w:tcBorders>
              <w:top w:val="nil"/>
              <w:left w:val="nil"/>
              <w:bottom w:val="single" w:sz="4" w:space="0" w:color="auto"/>
              <w:right w:val="single" w:sz="4" w:space="0" w:color="auto"/>
            </w:tcBorders>
            <w:shd w:val="clear" w:color="auto" w:fill="auto"/>
            <w:noWrap/>
            <w:vAlign w:val="center"/>
            <w:hideMark/>
          </w:tcPr>
          <w:p w14:paraId="2C79D9FD"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16.910,35</w:t>
            </w:r>
          </w:p>
        </w:tc>
      </w:tr>
      <w:tr w:rsidR="00AE0134" w:rsidRPr="00AE0134" w14:paraId="1EF00FE9" w14:textId="77777777" w:rsidTr="00AE0134">
        <w:trPr>
          <w:trHeight w:val="300"/>
        </w:trPr>
        <w:tc>
          <w:tcPr>
            <w:tcW w:w="0" w:type="auto"/>
            <w:vMerge/>
            <w:tcBorders>
              <w:top w:val="nil"/>
              <w:left w:val="single" w:sz="4" w:space="0" w:color="auto"/>
              <w:bottom w:val="single" w:sz="4" w:space="0" w:color="auto"/>
              <w:right w:val="single" w:sz="4" w:space="0" w:color="auto"/>
            </w:tcBorders>
            <w:vAlign w:val="center"/>
            <w:hideMark/>
          </w:tcPr>
          <w:p w14:paraId="4DB4AC30"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273E92E4"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26960C6C"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tcBorders>
              <w:top w:val="nil"/>
              <w:left w:val="nil"/>
              <w:bottom w:val="single" w:sz="4" w:space="0" w:color="auto"/>
              <w:right w:val="single" w:sz="4" w:space="0" w:color="auto"/>
            </w:tcBorders>
            <w:shd w:val="clear" w:color="auto" w:fill="auto"/>
            <w:vAlign w:val="center"/>
            <w:hideMark/>
          </w:tcPr>
          <w:p w14:paraId="65674BAC"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Jumlah Pengolah</w:t>
            </w:r>
          </w:p>
        </w:tc>
        <w:tc>
          <w:tcPr>
            <w:tcW w:w="0" w:type="auto"/>
            <w:tcBorders>
              <w:top w:val="nil"/>
              <w:left w:val="nil"/>
              <w:bottom w:val="single" w:sz="4" w:space="0" w:color="auto"/>
              <w:right w:val="single" w:sz="4" w:space="0" w:color="auto"/>
            </w:tcBorders>
            <w:shd w:val="clear" w:color="auto" w:fill="auto"/>
            <w:vAlign w:val="center"/>
            <w:hideMark/>
          </w:tcPr>
          <w:p w14:paraId="46CEE76A"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Orang</w:t>
            </w:r>
          </w:p>
        </w:tc>
        <w:tc>
          <w:tcPr>
            <w:tcW w:w="0" w:type="auto"/>
            <w:tcBorders>
              <w:top w:val="nil"/>
              <w:left w:val="nil"/>
              <w:bottom w:val="single" w:sz="4" w:space="0" w:color="auto"/>
              <w:right w:val="single" w:sz="4" w:space="0" w:color="auto"/>
            </w:tcBorders>
            <w:shd w:val="clear" w:color="auto" w:fill="auto"/>
            <w:vAlign w:val="center"/>
            <w:hideMark/>
          </w:tcPr>
          <w:p w14:paraId="0A90B6DC"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1.556</w:t>
            </w:r>
          </w:p>
        </w:tc>
        <w:tc>
          <w:tcPr>
            <w:tcW w:w="0" w:type="auto"/>
            <w:tcBorders>
              <w:top w:val="nil"/>
              <w:left w:val="nil"/>
              <w:bottom w:val="single" w:sz="4" w:space="0" w:color="auto"/>
              <w:right w:val="single" w:sz="4" w:space="0" w:color="auto"/>
            </w:tcBorders>
            <w:shd w:val="clear" w:color="auto" w:fill="auto"/>
            <w:noWrap/>
            <w:vAlign w:val="center"/>
            <w:hideMark/>
          </w:tcPr>
          <w:p w14:paraId="6CC3D83B"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1.566</w:t>
            </w:r>
          </w:p>
        </w:tc>
        <w:tc>
          <w:tcPr>
            <w:tcW w:w="0" w:type="auto"/>
            <w:tcBorders>
              <w:top w:val="nil"/>
              <w:left w:val="nil"/>
              <w:bottom w:val="single" w:sz="4" w:space="0" w:color="auto"/>
              <w:right w:val="single" w:sz="4" w:space="0" w:color="auto"/>
            </w:tcBorders>
            <w:shd w:val="clear" w:color="auto" w:fill="auto"/>
            <w:noWrap/>
            <w:vAlign w:val="center"/>
            <w:hideMark/>
          </w:tcPr>
          <w:p w14:paraId="304B461F"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1.574</w:t>
            </w:r>
          </w:p>
        </w:tc>
        <w:tc>
          <w:tcPr>
            <w:tcW w:w="0" w:type="auto"/>
            <w:tcBorders>
              <w:top w:val="nil"/>
              <w:left w:val="nil"/>
              <w:bottom w:val="single" w:sz="4" w:space="0" w:color="auto"/>
              <w:right w:val="single" w:sz="4" w:space="0" w:color="auto"/>
            </w:tcBorders>
            <w:shd w:val="clear" w:color="auto" w:fill="auto"/>
            <w:noWrap/>
            <w:vAlign w:val="center"/>
            <w:hideMark/>
          </w:tcPr>
          <w:p w14:paraId="52CDE24F"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1.605</w:t>
            </w:r>
          </w:p>
        </w:tc>
        <w:tc>
          <w:tcPr>
            <w:tcW w:w="0" w:type="auto"/>
            <w:tcBorders>
              <w:top w:val="nil"/>
              <w:left w:val="nil"/>
              <w:bottom w:val="single" w:sz="4" w:space="0" w:color="auto"/>
              <w:right w:val="single" w:sz="4" w:space="0" w:color="auto"/>
            </w:tcBorders>
            <w:shd w:val="clear" w:color="auto" w:fill="auto"/>
            <w:noWrap/>
            <w:vAlign w:val="center"/>
            <w:hideMark/>
          </w:tcPr>
          <w:p w14:paraId="3F6FE2BE"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1.638</w:t>
            </w:r>
          </w:p>
        </w:tc>
        <w:tc>
          <w:tcPr>
            <w:tcW w:w="0" w:type="auto"/>
            <w:tcBorders>
              <w:top w:val="nil"/>
              <w:left w:val="nil"/>
              <w:bottom w:val="single" w:sz="4" w:space="0" w:color="auto"/>
              <w:right w:val="single" w:sz="4" w:space="0" w:color="auto"/>
            </w:tcBorders>
            <w:shd w:val="clear" w:color="auto" w:fill="auto"/>
            <w:noWrap/>
            <w:vAlign w:val="center"/>
            <w:hideMark/>
          </w:tcPr>
          <w:p w14:paraId="425A5808"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1.670</w:t>
            </w:r>
          </w:p>
        </w:tc>
      </w:tr>
      <w:tr w:rsidR="00AE0134" w:rsidRPr="00AE0134" w14:paraId="36960AE0" w14:textId="77777777" w:rsidTr="00AE0134">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9F31C9"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Pengembangan Perikanan Tangkap</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45EB8C"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roofErr w:type="spellStart"/>
            <w:r w:rsidRPr="00AE0134">
              <w:rPr>
                <w:rFonts w:ascii="Times New Roman" w:eastAsia="Times New Roman" w:hAnsi="Times New Roman"/>
                <w:color w:val="000000"/>
                <w:sz w:val="18"/>
                <w:szCs w:val="18"/>
                <w:lang w:val="en-US" w:eastAsia="en-ID"/>
              </w:rPr>
              <w:t>Meningkatnya</w:t>
            </w:r>
            <w:proofErr w:type="spellEnd"/>
            <w:r w:rsidRPr="00AE0134">
              <w:rPr>
                <w:rFonts w:ascii="Times New Roman" w:eastAsia="Times New Roman" w:hAnsi="Times New Roman"/>
                <w:color w:val="000000"/>
                <w:sz w:val="18"/>
                <w:szCs w:val="18"/>
                <w:lang w:val="en-US" w:eastAsia="en-ID"/>
              </w:rPr>
              <w:t xml:space="preserve"> </w:t>
            </w:r>
            <w:proofErr w:type="spellStart"/>
            <w:r w:rsidRPr="00AE0134">
              <w:rPr>
                <w:rFonts w:ascii="Times New Roman" w:eastAsia="Times New Roman" w:hAnsi="Times New Roman"/>
                <w:color w:val="000000"/>
                <w:sz w:val="18"/>
                <w:szCs w:val="18"/>
                <w:lang w:val="en-US" w:eastAsia="en-ID"/>
              </w:rPr>
              <w:t>Pendapatan</w:t>
            </w:r>
            <w:proofErr w:type="spellEnd"/>
            <w:r w:rsidRPr="00AE0134">
              <w:rPr>
                <w:rFonts w:ascii="Times New Roman" w:eastAsia="Times New Roman" w:hAnsi="Times New Roman"/>
                <w:color w:val="000000"/>
                <w:sz w:val="18"/>
                <w:szCs w:val="18"/>
                <w:lang w:val="en-US" w:eastAsia="en-ID"/>
              </w:rPr>
              <w:t xml:space="preserve"> </w:t>
            </w:r>
            <w:proofErr w:type="spellStart"/>
            <w:r w:rsidRPr="00AE0134">
              <w:rPr>
                <w:rFonts w:ascii="Times New Roman" w:eastAsia="Times New Roman" w:hAnsi="Times New Roman"/>
                <w:color w:val="000000"/>
                <w:sz w:val="18"/>
                <w:szCs w:val="18"/>
                <w:lang w:val="en-US" w:eastAsia="en-ID"/>
              </w:rPr>
              <w:t>Nelayan</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6A39B1"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w:t>
            </w:r>
          </w:p>
        </w:tc>
        <w:tc>
          <w:tcPr>
            <w:tcW w:w="0" w:type="auto"/>
            <w:tcBorders>
              <w:top w:val="nil"/>
              <w:left w:val="nil"/>
              <w:bottom w:val="single" w:sz="4" w:space="0" w:color="auto"/>
              <w:right w:val="single" w:sz="4" w:space="0" w:color="auto"/>
            </w:tcBorders>
            <w:shd w:val="clear" w:color="auto" w:fill="auto"/>
            <w:vAlign w:val="center"/>
            <w:hideMark/>
          </w:tcPr>
          <w:p w14:paraId="2F34215B"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Jumlah Hasil Tangkapan</w:t>
            </w:r>
          </w:p>
        </w:tc>
        <w:tc>
          <w:tcPr>
            <w:tcW w:w="0" w:type="auto"/>
            <w:tcBorders>
              <w:top w:val="nil"/>
              <w:left w:val="nil"/>
              <w:bottom w:val="single" w:sz="4" w:space="0" w:color="auto"/>
              <w:right w:val="single" w:sz="4" w:space="0" w:color="auto"/>
            </w:tcBorders>
            <w:shd w:val="clear" w:color="auto" w:fill="auto"/>
            <w:vAlign w:val="center"/>
            <w:hideMark/>
          </w:tcPr>
          <w:p w14:paraId="7DF062AB"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Ton</w:t>
            </w:r>
          </w:p>
        </w:tc>
        <w:tc>
          <w:tcPr>
            <w:tcW w:w="0" w:type="auto"/>
            <w:tcBorders>
              <w:top w:val="nil"/>
              <w:left w:val="nil"/>
              <w:bottom w:val="single" w:sz="4" w:space="0" w:color="auto"/>
              <w:right w:val="single" w:sz="4" w:space="0" w:color="auto"/>
            </w:tcBorders>
            <w:shd w:val="clear" w:color="auto" w:fill="auto"/>
            <w:vAlign w:val="center"/>
            <w:hideMark/>
          </w:tcPr>
          <w:p w14:paraId="0A062652"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10.241</w:t>
            </w:r>
          </w:p>
        </w:tc>
        <w:tc>
          <w:tcPr>
            <w:tcW w:w="0" w:type="auto"/>
            <w:tcBorders>
              <w:top w:val="nil"/>
              <w:left w:val="nil"/>
              <w:bottom w:val="single" w:sz="4" w:space="0" w:color="auto"/>
              <w:right w:val="single" w:sz="4" w:space="0" w:color="auto"/>
            </w:tcBorders>
            <w:shd w:val="clear" w:color="auto" w:fill="auto"/>
            <w:noWrap/>
            <w:vAlign w:val="center"/>
            <w:hideMark/>
          </w:tcPr>
          <w:p w14:paraId="28F8D65B"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10.318</w:t>
            </w:r>
          </w:p>
        </w:tc>
        <w:tc>
          <w:tcPr>
            <w:tcW w:w="0" w:type="auto"/>
            <w:tcBorders>
              <w:top w:val="nil"/>
              <w:left w:val="nil"/>
              <w:bottom w:val="single" w:sz="4" w:space="0" w:color="auto"/>
              <w:right w:val="single" w:sz="4" w:space="0" w:color="auto"/>
            </w:tcBorders>
            <w:shd w:val="clear" w:color="auto" w:fill="auto"/>
            <w:noWrap/>
            <w:vAlign w:val="center"/>
            <w:hideMark/>
          </w:tcPr>
          <w:p w14:paraId="6D442E3B"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10.120</w:t>
            </w:r>
          </w:p>
        </w:tc>
        <w:tc>
          <w:tcPr>
            <w:tcW w:w="0" w:type="auto"/>
            <w:tcBorders>
              <w:top w:val="nil"/>
              <w:left w:val="nil"/>
              <w:bottom w:val="single" w:sz="4" w:space="0" w:color="auto"/>
              <w:right w:val="single" w:sz="4" w:space="0" w:color="auto"/>
            </w:tcBorders>
            <w:shd w:val="clear" w:color="auto" w:fill="auto"/>
            <w:noWrap/>
            <w:vAlign w:val="center"/>
            <w:hideMark/>
          </w:tcPr>
          <w:p w14:paraId="6BAE9115"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10.322,40</w:t>
            </w:r>
          </w:p>
        </w:tc>
        <w:tc>
          <w:tcPr>
            <w:tcW w:w="0" w:type="auto"/>
            <w:tcBorders>
              <w:top w:val="nil"/>
              <w:left w:val="nil"/>
              <w:bottom w:val="single" w:sz="4" w:space="0" w:color="auto"/>
              <w:right w:val="single" w:sz="4" w:space="0" w:color="auto"/>
            </w:tcBorders>
            <w:shd w:val="clear" w:color="auto" w:fill="auto"/>
            <w:noWrap/>
            <w:vAlign w:val="center"/>
            <w:hideMark/>
          </w:tcPr>
          <w:p w14:paraId="2300B204"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10.528,85</w:t>
            </w:r>
          </w:p>
        </w:tc>
        <w:tc>
          <w:tcPr>
            <w:tcW w:w="0" w:type="auto"/>
            <w:tcBorders>
              <w:top w:val="nil"/>
              <w:left w:val="nil"/>
              <w:bottom w:val="single" w:sz="4" w:space="0" w:color="auto"/>
              <w:right w:val="single" w:sz="4" w:space="0" w:color="auto"/>
            </w:tcBorders>
            <w:shd w:val="clear" w:color="auto" w:fill="auto"/>
            <w:noWrap/>
            <w:vAlign w:val="center"/>
            <w:hideMark/>
          </w:tcPr>
          <w:p w14:paraId="6CB9FFC5"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10.739,42</w:t>
            </w:r>
          </w:p>
        </w:tc>
      </w:tr>
      <w:tr w:rsidR="00AE0134" w:rsidRPr="00AE0134" w14:paraId="34F3776C" w14:textId="77777777" w:rsidTr="00AE0134">
        <w:trPr>
          <w:trHeight w:val="300"/>
        </w:trPr>
        <w:tc>
          <w:tcPr>
            <w:tcW w:w="0" w:type="auto"/>
            <w:vMerge/>
            <w:tcBorders>
              <w:top w:val="nil"/>
              <w:left w:val="single" w:sz="4" w:space="0" w:color="auto"/>
              <w:bottom w:val="single" w:sz="4" w:space="0" w:color="auto"/>
              <w:right w:val="single" w:sz="4" w:space="0" w:color="auto"/>
            </w:tcBorders>
            <w:vAlign w:val="center"/>
            <w:hideMark/>
          </w:tcPr>
          <w:p w14:paraId="352BF2D7"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720FF62C"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6963EE8B"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tcBorders>
              <w:top w:val="nil"/>
              <w:left w:val="nil"/>
              <w:bottom w:val="single" w:sz="4" w:space="0" w:color="auto"/>
              <w:right w:val="single" w:sz="4" w:space="0" w:color="auto"/>
            </w:tcBorders>
            <w:shd w:val="clear" w:color="auto" w:fill="auto"/>
            <w:vAlign w:val="center"/>
            <w:hideMark/>
          </w:tcPr>
          <w:p w14:paraId="39C32E60"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Jumlah Nelayan</w:t>
            </w:r>
          </w:p>
        </w:tc>
        <w:tc>
          <w:tcPr>
            <w:tcW w:w="0" w:type="auto"/>
            <w:tcBorders>
              <w:top w:val="nil"/>
              <w:left w:val="nil"/>
              <w:bottom w:val="single" w:sz="4" w:space="0" w:color="auto"/>
              <w:right w:val="single" w:sz="4" w:space="0" w:color="auto"/>
            </w:tcBorders>
            <w:shd w:val="clear" w:color="auto" w:fill="auto"/>
            <w:vAlign w:val="center"/>
            <w:hideMark/>
          </w:tcPr>
          <w:p w14:paraId="0FD6F796"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Orang</w:t>
            </w:r>
          </w:p>
        </w:tc>
        <w:tc>
          <w:tcPr>
            <w:tcW w:w="0" w:type="auto"/>
            <w:tcBorders>
              <w:top w:val="nil"/>
              <w:left w:val="nil"/>
              <w:bottom w:val="single" w:sz="4" w:space="0" w:color="auto"/>
              <w:right w:val="single" w:sz="4" w:space="0" w:color="auto"/>
            </w:tcBorders>
            <w:shd w:val="clear" w:color="auto" w:fill="auto"/>
            <w:vAlign w:val="center"/>
            <w:hideMark/>
          </w:tcPr>
          <w:p w14:paraId="44E4FFBF"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9.252</w:t>
            </w:r>
          </w:p>
        </w:tc>
        <w:tc>
          <w:tcPr>
            <w:tcW w:w="0" w:type="auto"/>
            <w:tcBorders>
              <w:top w:val="nil"/>
              <w:left w:val="nil"/>
              <w:bottom w:val="single" w:sz="4" w:space="0" w:color="auto"/>
              <w:right w:val="single" w:sz="4" w:space="0" w:color="auto"/>
            </w:tcBorders>
            <w:shd w:val="clear" w:color="auto" w:fill="auto"/>
            <w:noWrap/>
            <w:vAlign w:val="center"/>
            <w:hideMark/>
          </w:tcPr>
          <w:p w14:paraId="20341C74"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9.033</w:t>
            </w:r>
          </w:p>
        </w:tc>
        <w:tc>
          <w:tcPr>
            <w:tcW w:w="0" w:type="auto"/>
            <w:tcBorders>
              <w:top w:val="nil"/>
              <w:left w:val="nil"/>
              <w:bottom w:val="single" w:sz="4" w:space="0" w:color="auto"/>
              <w:right w:val="single" w:sz="4" w:space="0" w:color="auto"/>
            </w:tcBorders>
            <w:shd w:val="clear" w:color="auto" w:fill="auto"/>
            <w:noWrap/>
            <w:vAlign w:val="center"/>
            <w:hideMark/>
          </w:tcPr>
          <w:p w14:paraId="0A344E5C"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9.214</w:t>
            </w:r>
          </w:p>
        </w:tc>
        <w:tc>
          <w:tcPr>
            <w:tcW w:w="0" w:type="auto"/>
            <w:tcBorders>
              <w:top w:val="nil"/>
              <w:left w:val="nil"/>
              <w:bottom w:val="single" w:sz="4" w:space="0" w:color="auto"/>
              <w:right w:val="single" w:sz="4" w:space="0" w:color="auto"/>
            </w:tcBorders>
            <w:shd w:val="clear" w:color="auto" w:fill="auto"/>
            <w:noWrap/>
            <w:vAlign w:val="center"/>
            <w:hideMark/>
          </w:tcPr>
          <w:p w14:paraId="13AEC617"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9.398</w:t>
            </w:r>
          </w:p>
        </w:tc>
        <w:tc>
          <w:tcPr>
            <w:tcW w:w="0" w:type="auto"/>
            <w:tcBorders>
              <w:top w:val="nil"/>
              <w:left w:val="nil"/>
              <w:bottom w:val="single" w:sz="4" w:space="0" w:color="auto"/>
              <w:right w:val="single" w:sz="4" w:space="0" w:color="auto"/>
            </w:tcBorders>
            <w:shd w:val="clear" w:color="auto" w:fill="auto"/>
            <w:noWrap/>
            <w:vAlign w:val="center"/>
            <w:hideMark/>
          </w:tcPr>
          <w:p w14:paraId="32F20958"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en-US" w:eastAsia="en-ID"/>
              </w:rPr>
              <w:t>9.586</w:t>
            </w:r>
          </w:p>
        </w:tc>
        <w:tc>
          <w:tcPr>
            <w:tcW w:w="0" w:type="auto"/>
            <w:tcBorders>
              <w:top w:val="nil"/>
              <w:left w:val="nil"/>
              <w:bottom w:val="single" w:sz="4" w:space="0" w:color="auto"/>
              <w:right w:val="single" w:sz="4" w:space="0" w:color="auto"/>
            </w:tcBorders>
            <w:shd w:val="clear" w:color="auto" w:fill="auto"/>
            <w:noWrap/>
            <w:vAlign w:val="center"/>
            <w:hideMark/>
          </w:tcPr>
          <w:p w14:paraId="0A5D3629"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en-US" w:eastAsia="en-ID"/>
              </w:rPr>
              <w:t>9.778</w:t>
            </w:r>
          </w:p>
        </w:tc>
      </w:tr>
      <w:tr w:rsidR="00AE0134" w:rsidRPr="00AE0134" w14:paraId="070865A5" w14:textId="77777777" w:rsidTr="00AE0134">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392A5F"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Program Pengembangan Budidaya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1B6AEE"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roofErr w:type="spellStart"/>
            <w:r w:rsidRPr="00AE0134">
              <w:rPr>
                <w:rFonts w:ascii="Times New Roman" w:eastAsia="Times New Roman" w:hAnsi="Times New Roman"/>
                <w:color w:val="000000"/>
                <w:sz w:val="18"/>
                <w:szCs w:val="18"/>
                <w:lang w:val="en-US" w:eastAsia="en-ID"/>
              </w:rPr>
              <w:t>Meningkatnya</w:t>
            </w:r>
            <w:proofErr w:type="spellEnd"/>
            <w:r w:rsidRPr="00AE0134">
              <w:rPr>
                <w:rFonts w:ascii="Times New Roman" w:eastAsia="Times New Roman" w:hAnsi="Times New Roman"/>
                <w:color w:val="000000"/>
                <w:sz w:val="18"/>
                <w:szCs w:val="18"/>
                <w:lang w:val="en-US" w:eastAsia="en-ID"/>
              </w:rPr>
              <w:t xml:space="preserve"> </w:t>
            </w:r>
            <w:proofErr w:type="spellStart"/>
            <w:r w:rsidRPr="00AE0134">
              <w:rPr>
                <w:rFonts w:ascii="Times New Roman" w:eastAsia="Times New Roman" w:hAnsi="Times New Roman"/>
                <w:color w:val="000000"/>
                <w:sz w:val="18"/>
                <w:szCs w:val="18"/>
                <w:lang w:val="en-US" w:eastAsia="en-ID"/>
              </w:rPr>
              <w:t>Pendapatan</w:t>
            </w:r>
            <w:proofErr w:type="spellEnd"/>
            <w:r w:rsidRPr="00AE0134">
              <w:rPr>
                <w:rFonts w:ascii="Times New Roman" w:eastAsia="Times New Roman" w:hAnsi="Times New Roman"/>
                <w:color w:val="000000"/>
                <w:sz w:val="18"/>
                <w:szCs w:val="18"/>
                <w:lang w:val="en-US" w:eastAsia="en-ID"/>
              </w:rPr>
              <w:t xml:space="preserve"> </w:t>
            </w:r>
            <w:proofErr w:type="spellStart"/>
            <w:r w:rsidRPr="00AE0134">
              <w:rPr>
                <w:rFonts w:ascii="Times New Roman" w:eastAsia="Times New Roman" w:hAnsi="Times New Roman"/>
                <w:color w:val="000000"/>
                <w:sz w:val="18"/>
                <w:szCs w:val="18"/>
                <w:lang w:val="en-US" w:eastAsia="en-ID"/>
              </w:rPr>
              <w:t>Pembudidaya</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E2265F"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w:t>
            </w:r>
          </w:p>
        </w:tc>
        <w:tc>
          <w:tcPr>
            <w:tcW w:w="0" w:type="auto"/>
            <w:tcBorders>
              <w:top w:val="nil"/>
              <w:left w:val="nil"/>
              <w:bottom w:val="single" w:sz="4" w:space="0" w:color="auto"/>
              <w:right w:val="single" w:sz="4" w:space="0" w:color="auto"/>
            </w:tcBorders>
            <w:shd w:val="clear" w:color="auto" w:fill="auto"/>
            <w:vAlign w:val="center"/>
            <w:hideMark/>
          </w:tcPr>
          <w:p w14:paraId="0FE6D24C"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Jumlah Produksi Ikan Konsumsi</w:t>
            </w:r>
          </w:p>
        </w:tc>
        <w:tc>
          <w:tcPr>
            <w:tcW w:w="0" w:type="auto"/>
            <w:tcBorders>
              <w:top w:val="nil"/>
              <w:left w:val="nil"/>
              <w:bottom w:val="single" w:sz="4" w:space="0" w:color="auto"/>
              <w:right w:val="single" w:sz="4" w:space="0" w:color="auto"/>
            </w:tcBorders>
            <w:shd w:val="clear" w:color="auto" w:fill="auto"/>
            <w:vAlign w:val="center"/>
            <w:hideMark/>
          </w:tcPr>
          <w:p w14:paraId="251E6189"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Ton</w:t>
            </w:r>
          </w:p>
        </w:tc>
        <w:tc>
          <w:tcPr>
            <w:tcW w:w="0" w:type="auto"/>
            <w:tcBorders>
              <w:top w:val="nil"/>
              <w:left w:val="nil"/>
              <w:bottom w:val="single" w:sz="4" w:space="0" w:color="auto"/>
              <w:right w:val="single" w:sz="4" w:space="0" w:color="auto"/>
            </w:tcBorders>
            <w:shd w:val="clear" w:color="auto" w:fill="auto"/>
            <w:vAlign w:val="center"/>
            <w:hideMark/>
          </w:tcPr>
          <w:p w14:paraId="199099E4"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33.897</w:t>
            </w:r>
          </w:p>
        </w:tc>
        <w:tc>
          <w:tcPr>
            <w:tcW w:w="0" w:type="auto"/>
            <w:tcBorders>
              <w:top w:val="nil"/>
              <w:left w:val="nil"/>
              <w:bottom w:val="single" w:sz="4" w:space="0" w:color="auto"/>
              <w:right w:val="single" w:sz="4" w:space="0" w:color="auto"/>
            </w:tcBorders>
            <w:shd w:val="clear" w:color="auto" w:fill="auto"/>
            <w:noWrap/>
            <w:vAlign w:val="center"/>
            <w:hideMark/>
          </w:tcPr>
          <w:p w14:paraId="5B6C807D"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33.857,06</w:t>
            </w:r>
          </w:p>
        </w:tc>
        <w:tc>
          <w:tcPr>
            <w:tcW w:w="0" w:type="auto"/>
            <w:tcBorders>
              <w:top w:val="nil"/>
              <w:left w:val="nil"/>
              <w:bottom w:val="single" w:sz="4" w:space="0" w:color="auto"/>
              <w:right w:val="single" w:sz="4" w:space="0" w:color="auto"/>
            </w:tcBorders>
            <w:shd w:val="clear" w:color="auto" w:fill="auto"/>
            <w:noWrap/>
            <w:vAlign w:val="center"/>
            <w:hideMark/>
          </w:tcPr>
          <w:p w14:paraId="6C8A323E"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34.534</w:t>
            </w:r>
          </w:p>
        </w:tc>
        <w:tc>
          <w:tcPr>
            <w:tcW w:w="0" w:type="auto"/>
            <w:tcBorders>
              <w:top w:val="nil"/>
              <w:left w:val="nil"/>
              <w:bottom w:val="single" w:sz="4" w:space="0" w:color="auto"/>
              <w:right w:val="single" w:sz="4" w:space="0" w:color="auto"/>
            </w:tcBorders>
            <w:shd w:val="clear" w:color="auto" w:fill="auto"/>
            <w:noWrap/>
            <w:vAlign w:val="center"/>
            <w:hideMark/>
          </w:tcPr>
          <w:p w14:paraId="0CB677E0"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35.224,68</w:t>
            </w:r>
          </w:p>
        </w:tc>
        <w:tc>
          <w:tcPr>
            <w:tcW w:w="0" w:type="auto"/>
            <w:tcBorders>
              <w:top w:val="nil"/>
              <w:left w:val="nil"/>
              <w:bottom w:val="single" w:sz="4" w:space="0" w:color="auto"/>
              <w:right w:val="single" w:sz="4" w:space="0" w:color="auto"/>
            </w:tcBorders>
            <w:shd w:val="clear" w:color="auto" w:fill="auto"/>
            <w:noWrap/>
            <w:vAlign w:val="center"/>
            <w:hideMark/>
          </w:tcPr>
          <w:p w14:paraId="4F218FE3"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35.929,17</w:t>
            </w:r>
          </w:p>
        </w:tc>
        <w:tc>
          <w:tcPr>
            <w:tcW w:w="0" w:type="auto"/>
            <w:tcBorders>
              <w:top w:val="nil"/>
              <w:left w:val="nil"/>
              <w:bottom w:val="single" w:sz="4" w:space="0" w:color="auto"/>
              <w:right w:val="single" w:sz="4" w:space="0" w:color="auto"/>
            </w:tcBorders>
            <w:shd w:val="clear" w:color="auto" w:fill="auto"/>
            <w:noWrap/>
            <w:vAlign w:val="center"/>
            <w:hideMark/>
          </w:tcPr>
          <w:p w14:paraId="5599C431"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36.647,76</w:t>
            </w:r>
          </w:p>
        </w:tc>
      </w:tr>
      <w:tr w:rsidR="00AE0134" w:rsidRPr="00AE0134" w14:paraId="27E94728" w14:textId="77777777" w:rsidTr="00AE0134">
        <w:trPr>
          <w:trHeight w:val="300"/>
        </w:trPr>
        <w:tc>
          <w:tcPr>
            <w:tcW w:w="0" w:type="auto"/>
            <w:vMerge/>
            <w:tcBorders>
              <w:top w:val="nil"/>
              <w:left w:val="single" w:sz="4" w:space="0" w:color="auto"/>
              <w:bottom w:val="single" w:sz="4" w:space="0" w:color="auto"/>
              <w:right w:val="single" w:sz="4" w:space="0" w:color="auto"/>
            </w:tcBorders>
            <w:vAlign w:val="center"/>
            <w:hideMark/>
          </w:tcPr>
          <w:p w14:paraId="6830163F"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17D26EA4"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7EEB57CD"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tcBorders>
              <w:top w:val="nil"/>
              <w:left w:val="nil"/>
              <w:bottom w:val="single" w:sz="4" w:space="0" w:color="auto"/>
              <w:right w:val="single" w:sz="4" w:space="0" w:color="auto"/>
            </w:tcBorders>
            <w:shd w:val="clear" w:color="auto" w:fill="auto"/>
            <w:vAlign w:val="center"/>
            <w:hideMark/>
          </w:tcPr>
          <w:p w14:paraId="25944597"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Jumlah Produksi Benih Ikan</w:t>
            </w:r>
          </w:p>
        </w:tc>
        <w:tc>
          <w:tcPr>
            <w:tcW w:w="0" w:type="auto"/>
            <w:tcBorders>
              <w:top w:val="nil"/>
              <w:left w:val="nil"/>
              <w:bottom w:val="single" w:sz="4" w:space="0" w:color="auto"/>
              <w:right w:val="single" w:sz="4" w:space="0" w:color="auto"/>
            </w:tcBorders>
            <w:shd w:val="clear" w:color="auto" w:fill="auto"/>
            <w:vAlign w:val="center"/>
            <w:hideMark/>
          </w:tcPr>
          <w:p w14:paraId="443E7DE8"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Ekor</w:t>
            </w:r>
          </w:p>
        </w:tc>
        <w:tc>
          <w:tcPr>
            <w:tcW w:w="0" w:type="auto"/>
            <w:tcBorders>
              <w:top w:val="nil"/>
              <w:left w:val="nil"/>
              <w:bottom w:val="single" w:sz="4" w:space="0" w:color="auto"/>
              <w:right w:val="single" w:sz="4" w:space="0" w:color="auto"/>
            </w:tcBorders>
            <w:shd w:val="clear" w:color="auto" w:fill="auto"/>
            <w:vAlign w:val="center"/>
            <w:hideMark/>
          </w:tcPr>
          <w:p w14:paraId="2C711522"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4.083.401,20</w:t>
            </w:r>
          </w:p>
        </w:tc>
        <w:tc>
          <w:tcPr>
            <w:tcW w:w="0" w:type="auto"/>
            <w:tcBorders>
              <w:top w:val="nil"/>
              <w:left w:val="nil"/>
              <w:bottom w:val="single" w:sz="4" w:space="0" w:color="auto"/>
              <w:right w:val="single" w:sz="4" w:space="0" w:color="auto"/>
            </w:tcBorders>
            <w:shd w:val="clear" w:color="auto" w:fill="auto"/>
            <w:noWrap/>
            <w:vAlign w:val="center"/>
            <w:hideMark/>
          </w:tcPr>
          <w:p w14:paraId="094489C1"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4.102.956,18</w:t>
            </w:r>
          </w:p>
        </w:tc>
        <w:tc>
          <w:tcPr>
            <w:tcW w:w="0" w:type="auto"/>
            <w:tcBorders>
              <w:top w:val="nil"/>
              <w:left w:val="nil"/>
              <w:bottom w:val="single" w:sz="4" w:space="0" w:color="auto"/>
              <w:right w:val="single" w:sz="4" w:space="0" w:color="auto"/>
            </w:tcBorders>
            <w:shd w:val="clear" w:color="auto" w:fill="auto"/>
            <w:noWrap/>
            <w:vAlign w:val="center"/>
            <w:hideMark/>
          </w:tcPr>
          <w:p w14:paraId="256560C5"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4.185.015,31</w:t>
            </w:r>
          </w:p>
        </w:tc>
        <w:tc>
          <w:tcPr>
            <w:tcW w:w="0" w:type="auto"/>
            <w:tcBorders>
              <w:top w:val="nil"/>
              <w:left w:val="nil"/>
              <w:bottom w:val="single" w:sz="4" w:space="0" w:color="auto"/>
              <w:right w:val="single" w:sz="4" w:space="0" w:color="auto"/>
            </w:tcBorders>
            <w:shd w:val="clear" w:color="auto" w:fill="auto"/>
            <w:noWrap/>
            <w:vAlign w:val="center"/>
            <w:hideMark/>
          </w:tcPr>
          <w:p w14:paraId="3D3E2D20" w14:textId="77777777" w:rsidR="00AE0134" w:rsidRPr="00AE0134" w:rsidRDefault="00AE0134" w:rsidP="00AE0134">
            <w:pPr>
              <w:widowControl/>
              <w:autoSpaceDE/>
              <w:autoSpaceDN/>
              <w:jc w:val="right"/>
              <w:rPr>
                <w:rFonts w:ascii="Times New Roman" w:eastAsia="Times New Roman" w:hAnsi="Times New Roman"/>
                <w:color w:val="000000"/>
                <w:sz w:val="20"/>
                <w:szCs w:val="20"/>
                <w:lang w:val="en-ID" w:eastAsia="en-ID"/>
              </w:rPr>
            </w:pPr>
            <w:r w:rsidRPr="00AE0134">
              <w:rPr>
                <w:rFonts w:ascii="Times New Roman" w:eastAsia="Times New Roman" w:hAnsi="Times New Roman"/>
                <w:color w:val="000000"/>
                <w:sz w:val="20"/>
                <w:szCs w:val="20"/>
                <w:lang w:val="id-ID" w:eastAsia="en-ID"/>
              </w:rPr>
              <w:t>4.268.716</w:t>
            </w:r>
          </w:p>
        </w:tc>
        <w:tc>
          <w:tcPr>
            <w:tcW w:w="0" w:type="auto"/>
            <w:tcBorders>
              <w:top w:val="nil"/>
              <w:left w:val="nil"/>
              <w:bottom w:val="single" w:sz="4" w:space="0" w:color="auto"/>
              <w:right w:val="single" w:sz="4" w:space="0" w:color="auto"/>
            </w:tcBorders>
            <w:shd w:val="clear" w:color="auto" w:fill="auto"/>
            <w:noWrap/>
            <w:vAlign w:val="center"/>
            <w:hideMark/>
          </w:tcPr>
          <w:p w14:paraId="1555EA03" w14:textId="77777777" w:rsidR="00AE0134" w:rsidRPr="00AE0134" w:rsidRDefault="00AE0134" w:rsidP="00AE0134">
            <w:pPr>
              <w:widowControl/>
              <w:autoSpaceDE/>
              <w:autoSpaceDN/>
              <w:jc w:val="right"/>
              <w:rPr>
                <w:rFonts w:ascii="Times New Roman" w:eastAsia="Times New Roman" w:hAnsi="Times New Roman"/>
                <w:color w:val="000000"/>
                <w:sz w:val="20"/>
                <w:szCs w:val="20"/>
                <w:lang w:val="en-ID" w:eastAsia="en-ID"/>
              </w:rPr>
            </w:pPr>
            <w:r w:rsidRPr="00AE0134">
              <w:rPr>
                <w:rFonts w:ascii="Times New Roman" w:eastAsia="Times New Roman" w:hAnsi="Times New Roman"/>
                <w:color w:val="000000"/>
                <w:sz w:val="20"/>
                <w:szCs w:val="20"/>
                <w:lang w:val="id-ID" w:eastAsia="en-ID"/>
              </w:rPr>
              <w:t>4.354.090</w:t>
            </w:r>
          </w:p>
        </w:tc>
        <w:tc>
          <w:tcPr>
            <w:tcW w:w="0" w:type="auto"/>
            <w:tcBorders>
              <w:top w:val="nil"/>
              <w:left w:val="nil"/>
              <w:bottom w:val="single" w:sz="4" w:space="0" w:color="auto"/>
              <w:right w:val="single" w:sz="4" w:space="0" w:color="auto"/>
            </w:tcBorders>
            <w:shd w:val="clear" w:color="auto" w:fill="auto"/>
            <w:noWrap/>
            <w:vAlign w:val="center"/>
            <w:hideMark/>
          </w:tcPr>
          <w:p w14:paraId="1BFF3036" w14:textId="77777777" w:rsidR="00AE0134" w:rsidRPr="00AE0134" w:rsidRDefault="00AE0134" w:rsidP="00AE0134">
            <w:pPr>
              <w:widowControl/>
              <w:autoSpaceDE/>
              <w:autoSpaceDN/>
              <w:jc w:val="right"/>
              <w:rPr>
                <w:rFonts w:ascii="Times New Roman" w:eastAsia="Times New Roman" w:hAnsi="Times New Roman"/>
                <w:color w:val="000000"/>
                <w:sz w:val="20"/>
                <w:szCs w:val="20"/>
                <w:lang w:val="en-ID" w:eastAsia="en-ID"/>
              </w:rPr>
            </w:pPr>
            <w:r w:rsidRPr="00AE0134">
              <w:rPr>
                <w:rFonts w:ascii="Times New Roman" w:eastAsia="Times New Roman" w:hAnsi="Times New Roman"/>
                <w:color w:val="000000"/>
                <w:sz w:val="20"/>
                <w:szCs w:val="20"/>
                <w:lang w:val="id-ID" w:eastAsia="en-ID"/>
              </w:rPr>
              <w:t>4.441.171,72</w:t>
            </w:r>
          </w:p>
        </w:tc>
      </w:tr>
      <w:tr w:rsidR="00AE0134" w:rsidRPr="00AE0134" w14:paraId="668AA228" w14:textId="77777777" w:rsidTr="00AE0134">
        <w:trPr>
          <w:trHeight w:val="300"/>
        </w:trPr>
        <w:tc>
          <w:tcPr>
            <w:tcW w:w="0" w:type="auto"/>
            <w:vMerge/>
            <w:tcBorders>
              <w:top w:val="nil"/>
              <w:left w:val="single" w:sz="4" w:space="0" w:color="auto"/>
              <w:bottom w:val="single" w:sz="4" w:space="0" w:color="auto"/>
              <w:right w:val="single" w:sz="4" w:space="0" w:color="auto"/>
            </w:tcBorders>
            <w:vAlign w:val="center"/>
            <w:hideMark/>
          </w:tcPr>
          <w:p w14:paraId="3B5BA492"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45C5431D"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3BAC93B7"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tcBorders>
              <w:top w:val="nil"/>
              <w:left w:val="nil"/>
              <w:bottom w:val="single" w:sz="4" w:space="0" w:color="auto"/>
              <w:right w:val="single" w:sz="4" w:space="0" w:color="auto"/>
            </w:tcBorders>
            <w:shd w:val="clear" w:color="auto" w:fill="auto"/>
            <w:vAlign w:val="center"/>
            <w:hideMark/>
          </w:tcPr>
          <w:p w14:paraId="66ABA7B3"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Jumlah Produksi  Ikan Hias</w:t>
            </w:r>
          </w:p>
        </w:tc>
        <w:tc>
          <w:tcPr>
            <w:tcW w:w="0" w:type="auto"/>
            <w:tcBorders>
              <w:top w:val="nil"/>
              <w:left w:val="nil"/>
              <w:bottom w:val="single" w:sz="4" w:space="0" w:color="auto"/>
              <w:right w:val="single" w:sz="4" w:space="0" w:color="auto"/>
            </w:tcBorders>
            <w:shd w:val="clear" w:color="auto" w:fill="auto"/>
            <w:vAlign w:val="center"/>
            <w:hideMark/>
          </w:tcPr>
          <w:p w14:paraId="624D5E29"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Ekor</w:t>
            </w:r>
          </w:p>
        </w:tc>
        <w:tc>
          <w:tcPr>
            <w:tcW w:w="0" w:type="auto"/>
            <w:tcBorders>
              <w:top w:val="nil"/>
              <w:left w:val="nil"/>
              <w:bottom w:val="single" w:sz="4" w:space="0" w:color="auto"/>
              <w:right w:val="single" w:sz="4" w:space="0" w:color="auto"/>
            </w:tcBorders>
            <w:shd w:val="clear" w:color="auto" w:fill="auto"/>
            <w:vAlign w:val="center"/>
            <w:hideMark/>
          </w:tcPr>
          <w:p w14:paraId="4D222675"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101.124.700</w:t>
            </w:r>
          </w:p>
        </w:tc>
        <w:tc>
          <w:tcPr>
            <w:tcW w:w="0" w:type="auto"/>
            <w:tcBorders>
              <w:top w:val="nil"/>
              <w:left w:val="nil"/>
              <w:bottom w:val="single" w:sz="4" w:space="0" w:color="auto"/>
              <w:right w:val="single" w:sz="4" w:space="0" w:color="auto"/>
            </w:tcBorders>
            <w:shd w:val="clear" w:color="auto" w:fill="auto"/>
            <w:noWrap/>
            <w:vAlign w:val="center"/>
            <w:hideMark/>
          </w:tcPr>
          <w:p w14:paraId="322A2EFF"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104.836.732</w:t>
            </w:r>
          </w:p>
        </w:tc>
        <w:tc>
          <w:tcPr>
            <w:tcW w:w="0" w:type="auto"/>
            <w:tcBorders>
              <w:top w:val="nil"/>
              <w:left w:val="nil"/>
              <w:bottom w:val="single" w:sz="4" w:space="0" w:color="auto"/>
              <w:right w:val="single" w:sz="4" w:space="0" w:color="auto"/>
            </w:tcBorders>
            <w:shd w:val="clear" w:color="auto" w:fill="auto"/>
            <w:noWrap/>
            <w:vAlign w:val="center"/>
            <w:hideMark/>
          </w:tcPr>
          <w:p w14:paraId="1759B3F9"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106.933.467</w:t>
            </w:r>
          </w:p>
        </w:tc>
        <w:tc>
          <w:tcPr>
            <w:tcW w:w="0" w:type="auto"/>
            <w:tcBorders>
              <w:top w:val="nil"/>
              <w:left w:val="nil"/>
              <w:bottom w:val="single" w:sz="4" w:space="0" w:color="auto"/>
              <w:right w:val="single" w:sz="4" w:space="0" w:color="auto"/>
            </w:tcBorders>
            <w:shd w:val="clear" w:color="auto" w:fill="auto"/>
            <w:noWrap/>
            <w:vAlign w:val="center"/>
            <w:hideMark/>
          </w:tcPr>
          <w:p w14:paraId="675A07EF" w14:textId="77777777" w:rsidR="00AE0134" w:rsidRPr="00AE0134" w:rsidRDefault="00AE0134" w:rsidP="00AE0134">
            <w:pPr>
              <w:widowControl/>
              <w:autoSpaceDE/>
              <w:autoSpaceDN/>
              <w:jc w:val="right"/>
              <w:rPr>
                <w:rFonts w:ascii="Times New Roman" w:eastAsia="Times New Roman" w:hAnsi="Times New Roman"/>
                <w:color w:val="000000"/>
                <w:sz w:val="20"/>
                <w:szCs w:val="20"/>
                <w:lang w:val="en-ID" w:eastAsia="en-ID"/>
              </w:rPr>
            </w:pPr>
            <w:r w:rsidRPr="00AE0134">
              <w:rPr>
                <w:rFonts w:ascii="Times New Roman" w:eastAsia="Times New Roman" w:hAnsi="Times New Roman"/>
                <w:color w:val="000000"/>
                <w:sz w:val="20"/>
                <w:szCs w:val="20"/>
                <w:lang w:val="id-ID" w:eastAsia="en-ID"/>
              </w:rPr>
              <w:t>109.072.136</w:t>
            </w:r>
          </w:p>
        </w:tc>
        <w:tc>
          <w:tcPr>
            <w:tcW w:w="0" w:type="auto"/>
            <w:tcBorders>
              <w:top w:val="nil"/>
              <w:left w:val="nil"/>
              <w:bottom w:val="single" w:sz="4" w:space="0" w:color="auto"/>
              <w:right w:val="single" w:sz="4" w:space="0" w:color="auto"/>
            </w:tcBorders>
            <w:shd w:val="clear" w:color="auto" w:fill="auto"/>
            <w:noWrap/>
            <w:vAlign w:val="center"/>
            <w:hideMark/>
          </w:tcPr>
          <w:p w14:paraId="03EF49AC" w14:textId="77777777" w:rsidR="00AE0134" w:rsidRPr="00AE0134" w:rsidRDefault="00AE0134" w:rsidP="00AE0134">
            <w:pPr>
              <w:widowControl/>
              <w:autoSpaceDE/>
              <w:autoSpaceDN/>
              <w:jc w:val="right"/>
              <w:rPr>
                <w:rFonts w:ascii="Times New Roman" w:eastAsia="Times New Roman" w:hAnsi="Times New Roman"/>
                <w:color w:val="000000"/>
                <w:sz w:val="20"/>
                <w:szCs w:val="20"/>
                <w:lang w:val="en-ID" w:eastAsia="en-ID"/>
              </w:rPr>
            </w:pPr>
            <w:r w:rsidRPr="00AE0134">
              <w:rPr>
                <w:rFonts w:ascii="Times New Roman" w:eastAsia="Times New Roman" w:hAnsi="Times New Roman"/>
                <w:color w:val="000000"/>
                <w:sz w:val="20"/>
                <w:szCs w:val="20"/>
                <w:lang w:val="id-ID" w:eastAsia="en-ID"/>
              </w:rPr>
              <w:t>111.253.579</w:t>
            </w:r>
          </w:p>
        </w:tc>
        <w:tc>
          <w:tcPr>
            <w:tcW w:w="0" w:type="auto"/>
            <w:tcBorders>
              <w:top w:val="nil"/>
              <w:left w:val="nil"/>
              <w:bottom w:val="single" w:sz="4" w:space="0" w:color="auto"/>
              <w:right w:val="single" w:sz="4" w:space="0" w:color="auto"/>
            </w:tcBorders>
            <w:shd w:val="clear" w:color="auto" w:fill="auto"/>
            <w:noWrap/>
            <w:vAlign w:val="center"/>
            <w:hideMark/>
          </w:tcPr>
          <w:p w14:paraId="0DEA09E7" w14:textId="77777777" w:rsidR="00AE0134" w:rsidRPr="00AE0134" w:rsidRDefault="00AE0134" w:rsidP="00AE0134">
            <w:pPr>
              <w:widowControl/>
              <w:autoSpaceDE/>
              <w:autoSpaceDN/>
              <w:jc w:val="right"/>
              <w:rPr>
                <w:rFonts w:ascii="Times New Roman" w:eastAsia="Times New Roman" w:hAnsi="Times New Roman"/>
                <w:color w:val="000000"/>
                <w:sz w:val="20"/>
                <w:szCs w:val="20"/>
                <w:lang w:val="en-ID" w:eastAsia="en-ID"/>
              </w:rPr>
            </w:pPr>
            <w:r w:rsidRPr="00AE0134">
              <w:rPr>
                <w:rFonts w:ascii="Times New Roman" w:eastAsia="Times New Roman" w:hAnsi="Times New Roman"/>
                <w:color w:val="000000"/>
                <w:sz w:val="20"/>
                <w:szCs w:val="20"/>
                <w:lang w:val="id-ID" w:eastAsia="en-ID"/>
              </w:rPr>
              <w:t>113.478.650</w:t>
            </w:r>
          </w:p>
        </w:tc>
      </w:tr>
      <w:tr w:rsidR="00AE0134" w:rsidRPr="00AE0134" w14:paraId="1B692F55" w14:textId="77777777" w:rsidTr="00AE0134">
        <w:trPr>
          <w:trHeight w:val="300"/>
        </w:trPr>
        <w:tc>
          <w:tcPr>
            <w:tcW w:w="0" w:type="auto"/>
            <w:vMerge/>
            <w:tcBorders>
              <w:top w:val="nil"/>
              <w:left w:val="single" w:sz="4" w:space="0" w:color="auto"/>
              <w:bottom w:val="single" w:sz="4" w:space="0" w:color="auto"/>
              <w:right w:val="single" w:sz="4" w:space="0" w:color="auto"/>
            </w:tcBorders>
            <w:vAlign w:val="center"/>
            <w:hideMark/>
          </w:tcPr>
          <w:p w14:paraId="6F7BBE0E"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79372401"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vMerge/>
            <w:tcBorders>
              <w:top w:val="nil"/>
              <w:left w:val="single" w:sz="4" w:space="0" w:color="auto"/>
              <w:bottom w:val="single" w:sz="4" w:space="0" w:color="auto"/>
              <w:right w:val="single" w:sz="4" w:space="0" w:color="auto"/>
            </w:tcBorders>
            <w:vAlign w:val="center"/>
            <w:hideMark/>
          </w:tcPr>
          <w:p w14:paraId="536D438E"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tcBorders>
              <w:top w:val="nil"/>
              <w:left w:val="nil"/>
              <w:bottom w:val="single" w:sz="4" w:space="0" w:color="auto"/>
              <w:right w:val="single" w:sz="4" w:space="0" w:color="auto"/>
            </w:tcBorders>
            <w:shd w:val="clear" w:color="auto" w:fill="auto"/>
            <w:vAlign w:val="center"/>
            <w:hideMark/>
          </w:tcPr>
          <w:p w14:paraId="21C58EE8"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Jumlah Pembudidaya Ikan</w:t>
            </w:r>
          </w:p>
        </w:tc>
        <w:tc>
          <w:tcPr>
            <w:tcW w:w="0" w:type="auto"/>
            <w:tcBorders>
              <w:top w:val="nil"/>
              <w:left w:val="nil"/>
              <w:bottom w:val="single" w:sz="4" w:space="0" w:color="auto"/>
              <w:right w:val="single" w:sz="4" w:space="0" w:color="auto"/>
            </w:tcBorders>
            <w:shd w:val="clear" w:color="auto" w:fill="auto"/>
            <w:vAlign w:val="center"/>
            <w:hideMark/>
          </w:tcPr>
          <w:p w14:paraId="33081879"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Orang</w:t>
            </w:r>
          </w:p>
        </w:tc>
        <w:tc>
          <w:tcPr>
            <w:tcW w:w="0" w:type="auto"/>
            <w:tcBorders>
              <w:top w:val="nil"/>
              <w:left w:val="nil"/>
              <w:bottom w:val="single" w:sz="4" w:space="0" w:color="auto"/>
              <w:right w:val="single" w:sz="4" w:space="0" w:color="auto"/>
            </w:tcBorders>
            <w:shd w:val="clear" w:color="auto" w:fill="auto"/>
            <w:noWrap/>
            <w:vAlign w:val="center"/>
            <w:hideMark/>
          </w:tcPr>
          <w:p w14:paraId="589FAAA7"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29.532</w:t>
            </w:r>
          </w:p>
        </w:tc>
        <w:tc>
          <w:tcPr>
            <w:tcW w:w="0" w:type="auto"/>
            <w:tcBorders>
              <w:top w:val="nil"/>
              <w:left w:val="nil"/>
              <w:bottom w:val="single" w:sz="4" w:space="0" w:color="auto"/>
              <w:right w:val="single" w:sz="4" w:space="0" w:color="auto"/>
            </w:tcBorders>
            <w:shd w:val="clear" w:color="auto" w:fill="auto"/>
            <w:noWrap/>
            <w:vAlign w:val="center"/>
            <w:hideMark/>
          </w:tcPr>
          <w:p w14:paraId="0062BA90"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29.602</w:t>
            </w:r>
          </w:p>
        </w:tc>
        <w:tc>
          <w:tcPr>
            <w:tcW w:w="0" w:type="auto"/>
            <w:tcBorders>
              <w:top w:val="nil"/>
              <w:left w:val="nil"/>
              <w:bottom w:val="single" w:sz="4" w:space="0" w:color="auto"/>
              <w:right w:val="single" w:sz="4" w:space="0" w:color="auto"/>
            </w:tcBorders>
            <w:shd w:val="clear" w:color="auto" w:fill="auto"/>
            <w:noWrap/>
            <w:vAlign w:val="center"/>
            <w:hideMark/>
          </w:tcPr>
          <w:p w14:paraId="669BDD62"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27.841,00</w:t>
            </w:r>
          </w:p>
        </w:tc>
        <w:tc>
          <w:tcPr>
            <w:tcW w:w="0" w:type="auto"/>
            <w:tcBorders>
              <w:top w:val="nil"/>
              <w:left w:val="nil"/>
              <w:bottom w:val="single" w:sz="4" w:space="0" w:color="auto"/>
              <w:right w:val="single" w:sz="4" w:space="0" w:color="auto"/>
            </w:tcBorders>
            <w:shd w:val="clear" w:color="auto" w:fill="auto"/>
            <w:noWrap/>
            <w:vAlign w:val="center"/>
            <w:hideMark/>
          </w:tcPr>
          <w:p w14:paraId="0488E5DA" w14:textId="77777777" w:rsidR="00AE0134" w:rsidRPr="00AE0134" w:rsidRDefault="00AE0134" w:rsidP="00AE0134">
            <w:pPr>
              <w:widowControl/>
              <w:autoSpaceDE/>
              <w:autoSpaceDN/>
              <w:jc w:val="right"/>
              <w:rPr>
                <w:rFonts w:ascii="Times New Roman" w:eastAsia="Times New Roman" w:hAnsi="Times New Roman"/>
                <w:color w:val="000000"/>
                <w:sz w:val="20"/>
                <w:szCs w:val="20"/>
                <w:lang w:val="en-ID" w:eastAsia="en-ID"/>
              </w:rPr>
            </w:pPr>
            <w:r w:rsidRPr="00AE0134">
              <w:rPr>
                <w:rFonts w:ascii="Times New Roman" w:eastAsia="Times New Roman" w:hAnsi="Times New Roman"/>
                <w:color w:val="000000"/>
                <w:sz w:val="20"/>
                <w:szCs w:val="20"/>
                <w:lang w:val="id-ID" w:eastAsia="en-ID"/>
              </w:rPr>
              <w:t>28.397,82</w:t>
            </w:r>
          </w:p>
        </w:tc>
        <w:tc>
          <w:tcPr>
            <w:tcW w:w="0" w:type="auto"/>
            <w:tcBorders>
              <w:top w:val="nil"/>
              <w:left w:val="nil"/>
              <w:bottom w:val="single" w:sz="4" w:space="0" w:color="auto"/>
              <w:right w:val="single" w:sz="4" w:space="0" w:color="auto"/>
            </w:tcBorders>
            <w:shd w:val="clear" w:color="auto" w:fill="auto"/>
            <w:noWrap/>
            <w:vAlign w:val="center"/>
            <w:hideMark/>
          </w:tcPr>
          <w:p w14:paraId="12E6979E" w14:textId="77777777" w:rsidR="00AE0134" w:rsidRPr="00AE0134" w:rsidRDefault="00AE0134" w:rsidP="00AE0134">
            <w:pPr>
              <w:widowControl/>
              <w:autoSpaceDE/>
              <w:autoSpaceDN/>
              <w:jc w:val="right"/>
              <w:rPr>
                <w:rFonts w:ascii="Times New Roman" w:eastAsia="Times New Roman" w:hAnsi="Times New Roman"/>
                <w:color w:val="000000"/>
                <w:sz w:val="20"/>
                <w:szCs w:val="20"/>
                <w:lang w:val="en-ID" w:eastAsia="en-ID"/>
              </w:rPr>
            </w:pPr>
            <w:r w:rsidRPr="00AE0134">
              <w:rPr>
                <w:rFonts w:ascii="Times New Roman" w:eastAsia="Times New Roman" w:hAnsi="Times New Roman"/>
                <w:color w:val="000000"/>
                <w:sz w:val="20"/>
                <w:szCs w:val="20"/>
                <w:lang w:val="id-ID" w:eastAsia="en-ID"/>
              </w:rPr>
              <w:t>28.966</w:t>
            </w:r>
          </w:p>
        </w:tc>
        <w:tc>
          <w:tcPr>
            <w:tcW w:w="0" w:type="auto"/>
            <w:tcBorders>
              <w:top w:val="nil"/>
              <w:left w:val="nil"/>
              <w:bottom w:val="single" w:sz="4" w:space="0" w:color="auto"/>
              <w:right w:val="single" w:sz="4" w:space="0" w:color="auto"/>
            </w:tcBorders>
            <w:shd w:val="clear" w:color="auto" w:fill="auto"/>
            <w:noWrap/>
            <w:vAlign w:val="center"/>
            <w:hideMark/>
          </w:tcPr>
          <w:p w14:paraId="33533D73" w14:textId="77777777" w:rsidR="00AE0134" w:rsidRPr="00AE0134" w:rsidRDefault="00AE0134" w:rsidP="00AE0134">
            <w:pPr>
              <w:widowControl/>
              <w:autoSpaceDE/>
              <w:autoSpaceDN/>
              <w:jc w:val="right"/>
              <w:rPr>
                <w:rFonts w:ascii="Times New Roman" w:eastAsia="Times New Roman" w:hAnsi="Times New Roman"/>
                <w:color w:val="000000"/>
                <w:sz w:val="20"/>
                <w:szCs w:val="20"/>
                <w:lang w:val="en-ID" w:eastAsia="en-ID"/>
              </w:rPr>
            </w:pPr>
            <w:r w:rsidRPr="00AE0134">
              <w:rPr>
                <w:rFonts w:ascii="Times New Roman" w:eastAsia="Times New Roman" w:hAnsi="Times New Roman"/>
                <w:color w:val="000000"/>
                <w:sz w:val="20"/>
                <w:szCs w:val="20"/>
                <w:lang w:val="id-ID" w:eastAsia="en-ID"/>
              </w:rPr>
              <w:t>29.545,09</w:t>
            </w:r>
          </w:p>
        </w:tc>
      </w:tr>
      <w:tr w:rsidR="00AE0134" w:rsidRPr="00AE0134" w14:paraId="40D0D54B" w14:textId="77777777" w:rsidTr="00AE0134">
        <w:trPr>
          <w:trHeight w:val="300"/>
        </w:trPr>
        <w:tc>
          <w:tcPr>
            <w:tcW w:w="0" w:type="auto"/>
            <w:vMerge/>
            <w:tcBorders>
              <w:top w:val="nil"/>
              <w:left w:val="single" w:sz="4" w:space="0" w:color="auto"/>
              <w:bottom w:val="single" w:sz="4" w:space="0" w:color="auto"/>
              <w:right w:val="single" w:sz="4" w:space="0" w:color="auto"/>
            </w:tcBorders>
            <w:vAlign w:val="center"/>
            <w:hideMark/>
          </w:tcPr>
          <w:p w14:paraId="2D499F74"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
        </w:tc>
        <w:tc>
          <w:tcPr>
            <w:tcW w:w="0" w:type="auto"/>
            <w:tcBorders>
              <w:top w:val="nil"/>
              <w:left w:val="nil"/>
              <w:bottom w:val="single" w:sz="4" w:space="0" w:color="auto"/>
              <w:right w:val="single" w:sz="4" w:space="0" w:color="auto"/>
            </w:tcBorders>
            <w:shd w:val="clear" w:color="auto" w:fill="auto"/>
            <w:vAlign w:val="center"/>
            <w:hideMark/>
          </w:tcPr>
          <w:p w14:paraId="7C76FB3B" w14:textId="77777777" w:rsidR="00AE0134" w:rsidRPr="00AE0134" w:rsidRDefault="00AE0134" w:rsidP="00AE0134">
            <w:pPr>
              <w:widowControl/>
              <w:autoSpaceDE/>
              <w:autoSpaceDN/>
              <w:rPr>
                <w:rFonts w:ascii="Times New Roman" w:eastAsia="Times New Roman" w:hAnsi="Times New Roman"/>
                <w:color w:val="000000"/>
                <w:sz w:val="16"/>
                <w:szCs w:val="16"/>
                <w:lang w:val="en-ID" w:eastAsia="en-ID"/>
              </w:rPr>
            </w:pPr>
            <w:r w:rsidRPr="00AE0134">
              <w:rPr>
                <w:rFonts w:ascii="Times New Roman" w:eastAsia="Times New Roman" w:hAnsi="Times New Roman"/>
                <w:color w:val="000000"/>
                <w:sz w:val="16"/>
                <w:szCs w:val="16"/>
                <w:lang w:val="id-ID" w:eastAsia="en-ID"/>
              </w:rPr>
              <w:t>Terwujudnya sentra perikanan budidaya</w:t>
            </w:r>
          </w:p>
        </w:tc>
        <w:tc>
          <w:tcPr>
            <w:tcW w:w="0" w:type="auto"/>
            <w:tcBorders>
              <w:top w:val="nil"/>
              <w:left w:val="nil"/>
              <w:bottom w:val="single" w:sz="4" w:space="0" w:color="auto"/>
              <w:right w:val="single" w:sz="4" w:space="0" w:color="auto"/>
            </w:tcBorders>
            <w:shd w:val="clear" w:color="auto" w:fill="auto"/>
            <w:hideMark/>
          </w:tcPr>
          <w:p w14:paraId="7B90FB52" w14:textId="77777777" w:rsidR="00AE0134" w:rsidRPr="00AE0134" w:rsidRDefault="00AE0134" w:rsidP="00AE0134">
            <w:pPr>
              <w:widowControl/>
              <w:autoSpaceDE/>
              <w:autoSpaceDN/>
              <w:rPr>
                <w:rFonts w:ascii="Calibri" w:eastAsia="Times New Roman" w:hAnsi="Calibri" w:cs="Calibri"/>
                <w:color w:val="000000"/>
                <w:lang w:val="en-ID" w:eastAsia="en-ID"/>
              </w:rPr>
            </w:pPr>
            <w:r w:rsidRPr="00AE0134">
              <w:rPr>
                <w:rFonts w:ascii="Calibri" w:eastAsia="Times New Roman" w:hAnsi="Calibri" w:cs="Calibri"/>
                <w:color w:val="000000"/>
                <w:lang w:val="en-ID" w:eastAsia="en-ID"/>
              </w:rPr>
              <w:t> </w:t>
            </w:r>
          </w:p>
        </w:tc>
        <w:tc>
          <w:tcPr>
            <w:tcW w:w="0" w:type="auto"/>
            <w:tcBorders>
              <w:top w:val="nil"/>
              <w:left w:val="nil"/>
              <w:bottom w:val="single" w:sz="4" w:space="0" w:color="auto"/>
              <w:right w:val="single" w:sz="4" w:space="0" w:color="auto"/>
            </w:tcBorders>
            <w:shd w:val="clear" w:color="auto" w:fill="auto"/>
            <w:noWrap/>
            <w:vAlign w:val="center"/>
            <w:hideMark/>
          </w:tcPr>
          <w:p w14:paraId="0406606B" w14:textId="5786028F" w:rsidR="00AE0134" w:rsidRPr="00AE0134" w:rsidRDefault="00AE0134" w:rsidP="00AE0134">
            <w:pPr>
              <w:widowControl/>
              <w:autoSpaceDE/>
              <w:autoSpaceDN/>
              <w:rPr>
                <w:rFonts w:ascii="Times New Roman" w:eastAsia="Times New Roman" w:hAnsi="Times New Roman"/>
                <w:color w:val="000000"/>
                <w:sz w:val="18"/>
                <w:szCs w:val="18"/>
                <w:lang w:val="en-ID" w:eastAsia="en-ID"/>
              </w:rPr>
            </w:pPr>
            <w:proofErr w:type="spellStart"/>
            <w:r w:rsidRPr="00AE0134">
              <w:rPr>
                <w:rFonts w:ascii="Times New Roman" w:eastAsia="Times New Roman" w:hAnsi="Times New Roman"/>
                <w:color w:val="000000"/>
                <w:sz w:val="18"/>
                <w:szCs w:val="18"/>
                <w:lang w:val="en-US" w:eastAsia="en-ID"/>
              </w:rPr>
              <w:t>Jumlah</w:t>
            </w:r>
            <w:proofErr w:type="spellEnd"/>
            <w:r w:rsidRPr="00AE0134">
              <w:rPr>
                <w:rFonts w:ascii="Times New Roman" w:eastAsia="Times New Roman" w:hAnsi="Times New Roman"/>
                <w:color w:val="000000"/>
                <w:sz w:val="18"/>
                <w:szCs w:val="18"/>
                <w:lang w:val="en-US" w:eastAsia="en-ID"/>
              </w:rPr>
              <w:t xml:space="preserve"> </w:t>
            </w:r>
            <w:r w:rsidR="00994BD8">
              <w:rPr>
                <w:rFonts w:ascii="Times New Roman" w:eastAsia="Times New Roman" w:hAnsi="Times New Roman"/>
                <w:color w:val="000000"/>
                <w:sz w:val="18"/>
                <w:szCs w:val="18"/>
                <w:lang w:val="en-US" w:eastAsia="en-ID"/>
              </w:rPr>
              <w:t>C</w:t>
            </w:r>
            <w:bookmarkStart w:id="0" w:name="_GoBack"/>
            <w:bookmarkEnd w:id="0"/>
            <w:r w:rsidRPr="00AE0134">
              <w:rPr>
                <w:rFonts w:ascii="Times New Roman" w:eastAsia="Times New Roman" w:hAnsi="Times New Roman"/>
                <w:color w:val="000000"/>
                <w:sz w:val="18"/>
                <w:szCs w:val="18"/>
                <w:lang w:val="en-US" w:eastAsia="en-ID"/>
              </w:rPr>
              <w:t xml:space="preserve">luster </w:t>
            </w:r>
            <w:proofErr w:type="spellStart"/>
            <w:r w:rsidRPr="00AE0134">
              <w:rPr>
                <w:rFonts w:ascii="Times New Roman" w:eastAsia="Times New Roman" w:hAnsi="Times New Roman"/>
                <w:color w:val="000000"/>
                <w:sz w:val="18"/>
                <w:szCs w:val="18"/>
                <w:lang w:val="en-US" w:eastAsia="en-ID"/>
              </w:rPr>
              <w:t>Budidaya</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3ADA471" w14:textId="77777777" w:rsidR="00AE0134" w:rsidRPr="00AE0134" w:rsidRDefault="00AE0134" w:rsidP="00AE0134">
            <w:pPr>
              <w:widowControl/>
              <w:autoSpaceDE/>
              <w:autoSpaceDN/>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Lokasi</w:t>
            </w:r>
          </w:p>
        </w:tc>
        <w:tc>
          <w:tcPr>
            <w:tcW w:w="0" w:type="auto"/>
            <w:tcBorders>
              <w:top w:val="nil"/>
              <w:left w:val="nil"/>
              <w:bottom w:val="single" w:sz="4" w:space="0" w:color="auto"/>
              <w:right w:val="single" w:sz="4" w:space="0" w:color="auto"/>
            </w:tcBorders>
            <w:shd w:val="clear" w:color="auto" w:fill="auto"/>
            <w:noWrap/>
            <w:vAlign w:val="center"/>
            <w:hideMark/>
          </w:tcPr>
          <w:p w14:paraId="378A460A"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5</w:t>
            </w:r>
          </w:p>
        </w:tc>
        <w:tc>
          <w:tcPr>
            <w:tcW w:w="0" w:type="auto"/>
            <w:tcBorders>
              <w:top w:val="nil"/>
              <w:left w:val="nil"/>
              <w:bottom w:val="single" w:sz="4" w:space="0" w:color="auto"/>
              <w:right w:val="single" w:sz="4" w:space="0" w:color="auto"/>
            </w:tcBorders>
            <w:shd w:val="clear" w:color="auto" w:fill="auto"/>
            <w:noWrap/>
            <w:vAlign w:val="center"/>
            <w:hideMark/>
          </w:tcPr>
          <w:p w14:paraId="4EADAFF2"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6</w:t>
            </w:r>
          </w:p>
        </w:tc>
        <w:tc>
          <w:tcPr>
            <w:tcW w:w="0" w:type="auto"/>
            <w:tcBorders>
              <w:top w:val="nil"/>
              <w:left w:val="nil"/>
              <w:bottom w:val="single" w:sz="4" w:space="0" w:color="auto"/>
              <w:right w:val="single" w:sz="4" w:space="0" w:color="auto"/>
            </w:tcBorders>
            <w:shd w:val="clear" w:color="auto" w:fill="auto"/>
            <w:noWrap/>
            <w:vAlign w:val="center"/>
            <w:hideMark/>
          </w:tcPr>
          <w:p w14:paraId="7843A73C"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6</w:t>
            </w:r>
          </w:p>
        </w:tc>
        <w:tc>
          <w:tcPr>
            <w:tcW w:w="0" w:type="auto"/>
            <w:tcBorders>
              <w:top w:val="nil"/>
              <w:left w:val="nil"/>
              <w:bottom w:val="single" w:sz="4" w:space="0" w:color="auto"/>
              <w:right w:val="single" w:sz="4" w:space="0" w:color="auto"/>
            </w:tcBorders>
            <w:shd w:val="clear" w:color="auto" w:fill="auto"/>
            <w:noWrap/>
            <w:vAlign w:val="center"/>
            <w:hideMark/>
          </w:tcPr>
          <w:p w14:paraId="56739E35"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7</w:t>
            </w:r>
          </w:p>
        </w:tc>
        <w:tc>
          <w:tcPr>
            <w:tcW w:w="0" w:type="auto"/>
            <w:tcBorders>
              <w:top w:val="nil"/>
              <w:left w:val="nil"/>
              <w:bottom w:val="single" w:sz="4" w:space="0" w:color="auto"/>
              <w:right w:val="single" w:sz="4" w:space="0" w:color="auto"/>
            </w:tcBorders>
            <w:shd w:val="clear" w:color="auto" w:fill="auto"/>
            <w:noWrap/>
            <w:vAlign w:val="center"/>
            <w:hideMark/>
          </w:tcPr>
          <w:p w14:paraId="2C89495F"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8</w:t>
            </w:r>
          </w:p>
        </w:tc>
        <w:tc>
          <w:tcPr>
            <w:tcW w:w="0" w:type="auto"/>
            <w:tcBorders>
              <w:top w:val="nil"/>
              <w:left w:val="nil"/>
              <w:bottom w:val="single" w:sz="4" w:space="0" w:color="auto"/>
              <w:right w:val="single" w:sz="4" w:space="0" w:color="auto"/>
            </w:tcBorders>
            <w:shd w:val="clear" w:color="auto" w:fill="auto"/>
            <w:noWrap/>
            <w:vAlign w:val="center"/>
            <w:hideMark/>
          </w:tcPr>
          <w:p w14:paraId="29D08D7E" w14:textId="77777777" w:rsidR="00AE0134" w:rsidRPr="00AE0134" w:rsidRDefault="00AE0134" w:rsidP="00AE0134">
            <w:pPr>
              <w:widowControl/>
              <w:autoSpaceDE/>
              <w:autoSpaceDN/>
              <w:jc w:val="right"/>
              <w:rPr>
                <w:rFonts w:ascii="Times New Roman" w:eastAsia="Times New Roman" w:hAnsi="Times New Roman"/>
                <w:color w:val="000000"/>
                <w:sz w:val="18"/>
                <w:szCs w:val="18"/>
                <w:lang w:val="en-ID" w:eastAsia="en-ID"/>
              </w:rPr>
            </w:pPr>
            <w:r w:rsidRPr="00AE0134">
              <w:rPr>
                <w:rFonts w:ascii="Times New Roman" w:eastAsia="Times New Roman" w:hAnsi="Times New Roman"/>
                <w:color w:val="000000"/>
                <w:sz w:val="18"/>
                <w:szCs w:val="18"/>
                <w:lang w:val="id-ID" w:eastAsia="en-ID"/>
              </w:rPr>
              <w:t>9</w:t>
            </w:r>
          </w:p>
        </w:tc>
      </w:tr>
    </w:tbl>
    <w:p w14:paraId="6C21EE47" w14:textId="6254E851" w:rsidR="005D1907" w:rsidRPr="006A437F" w:rsidRDefault="005D1907">
      <w:pPr>
        <w:rPr>
          <w:rFonts w:ascii="Times New Roman" w:hAnsi="Times New Roman"/>
          <w:lang w:val="en-US"/>
        </w:rPr>
      </w:pPr>
    </w:p>
    <w:sectPr w:rsidR="005D1907" w:rsidRPr="006A437F" w:rsidSect="00117C26">
      <w:pgSz w:w="16838" w:h="11906" w:orient="landscape" w:code="10000"/>
      <w:pgMar w:top="1100" w:right="660" w:bottom="280" w:left="88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F11E14"/>
    <w:multiLevelType w:val="hybridMultilevel"/>
    <w:tmpl w:val="2E0CCAD2"/>
    <w:lvl w:ilvl="0" w:tplc="52AC15D2">
      <w:start w:val="2"/>
      <w:numFmt w:val="lowerLetter"/>
      <w:lvlText w:val="%1."/>
      <w:lvlJc w:val="left"/>
      <w:pPr>
        <w:ind w:left="2289" w:hanging="360"/>
        <w:jc w:val="left"/>
      </w:pPr>
      <w:rPr>
        <w:rFonts w:ascii="Tahoma" w:eastAsia="Tahoma" w:hAnsi="Tahoma" w:cs="Tahoma" w:hint="default"/>
        <w:spacing w:val="-33"/>
        <w:w w:val="100"/>
        <w:sz w:val="22"/>
        <w:szCs w:val="22"/>
        <w:lang w:val="id" w:eastAsia="id" w:bidi="id"/>
      </w:rPr>
    </w:lvl>
    <w:lvl w:ilvl="1" w:tplc="57EA3888">
      <w:start w:val="2"/>
      <w:numFmt w:val="decimal"/>
      <w:lvlText w:val="%2."/>
      <w:lvlJc w:val="left"/>
      <w:pPr>
        <w:ind w:left="2561" w:hanging="452"/>
        <w:jc w:val="left"/>
      </w:pPr>
      <w:rPr>
        <w:rFonts w:ascii="Tahoma" w:eastAsia="Tahoma" w:hAnsi="Tahoma" w:cs="Tahoma" w:hint="default"/>
        <w:spacing w:val="-10"/>
        <w:w w:val="100"/>
        <w:sz w:val="22"/>
        <w:szCs w:val="22"/>
        <w:lang w:val="id" w:eastAsia="id" w:bidi="id"/>
      </w:rPr>
    </w:lvl>
    <w:lvl w:ilvl="2" w:tplc="3AE82F68">
      <w:start w:val="1"/>
      <w:numFmt w:val="decimal"/>
      <w:lvlText w:val="%3."/>
      <w:lvlJc w:val="left"/>
      <w:pPr>
        <w:ind w:left="2961" w:hanging="360"/>
        <w:jc w:val="left"/>
      </w:pPr>
      <w:rPr>
        <w:rFonts w:ascii="Arial" w:eastAsia="Arial" w:hAnsi="Arial" w:cs="Arial" w:hint="default"/>
        <w:spacing w:val="-5"/>
        <w:w w:val="99"/>
        <w:sz w:val="24"/>
        <w:szCs w:val="24"/>
        <w:lang w:val="id" w:eastAsia="id" w:bidi="id"/>
      </w:rPr>
    </w:lvl>
    <w:lvl w:ilvl="3" w:tplc="FB325D28">
      <w:numFmt w:val="bullet"/>
      <w:lvlText w:val="•"/>
      <w:lvlJc w:val="left"/>
      <w:pPr>
        <w:ind w:left="3902" w:hanging="360"/>
      </w:pPr>
      <w:rPr>
        <w:rFonts w:hint="default"/>
        <w:lang w:val="id" w:eastAsia="id" w:bidi="id"/>
      </w:rPr>
    </w:lvl>
    <w:lvl w:ilvl="4" w:tplc="3650ECB6">
      <w:numFmt w:val="bullet"/>
      <w:lvlText w:val="•"/>
      <w:lvlJc w:val="left"/>
      <w:pPr>
        <w:ind w:left="4845" w:hanging="360"/>
      </w:pPr>
      <w:rPr>
        <w:rFonts w:hint="default"/>
        <w:lang w:val="id" w:eastAsia="id" w:bidi="id"/>
      </w:rPr>
    </w:lvl>
    <w:lvl w:ilvl="5" w:tplc="A364DA00">
      <w:numFmt w:val="bullet"/>
      <w:lvlText w:val="•"/>
      <w:lvlJc w:val="left"/>
      <w:pPr>
        <w:ind w:left="5787" w:hanging="360"/>
      </w:pPr>
      <w:rPr>
        <w:rFonts w:hint="default"/>
        <w:lang w:val="id" w:eastAsia="id" w:bidi="id"/>
      </w:rPr>
    </w:lvl>
    <w:lvl w:ilvl="6" w:tplc="BE8EFAB4">
      <w:numFmt w:val="bullet"/>
      <w:lvlText w:val="•"/>
      <w:lvlJc w:val="left"/>
      <w:pPr>
        <w:ind w:left="6730" w:hanging="360"/>
      </w:pPr>
      <w:rPr>
        <w:rFonts w:hint="default"/>
        <w:lang w:val="id" w:eastAsia="id" w:bidi="id"/>
      </w:rPr>
    </w:lvl>
    <w:lvl w:ilvl="7" w:tplc="70723936">
      <w:numFmt w:val="bullet"/>
      <w:lvlText w:val="•"/>
      <w:lvlJc w:val="left"/>
      <w:pPr>
        <w:ind w:left="7672" w:hanging="360"/>
      </w:pPr>
      <w:rPr>
        <w:rFonts w:hint="default"/>
        <w:lang w:val="id" w:eastAsia="id" w:bidi="id"/>
      </w:rPr>
    </w:lvl>
    <w:lvl w:ilvl="8" w:tplc="3D6849DA">
      <w:numFmt w:val="bullet"/>
      <w:lvlText w:val="•"/>
      <w:lvlJc w:val="left"/>
      <w:pPr>
        <w:ind w:left="8615" w:hanging="360"/>
      </w:pPr>
      <w:rPr>
        <w:rFonts w:hint="default"/>
        <w:lang w:val="id" w:eastAsia="id" w:bidi="id"/>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104F5F"/>
    <w:rsid w:val="000042A2"/>
    <w:rsid w:val="00074D64"/>
    <w:rsid w:val="00104F5F"/>
    <w:rsid w:val="00117C26"/>
    <w:rsid w:val="00194D50"/>
    <w:rsid w:val="002A34DE"/>
    <w:rsid w:val="002E0267"/>
    <w:rsid w:val="003257FE"/>
    <w:rsid w:val="0034138E"/>
    <w:rsid w:val="004029A4"/>
    <w:rsid w:val="00477A23"/>
    <w:rsid w:val="00511226"/>
    <w:rsid w:val="005D1907"/>
    <w:rsid w:val="00605201"/>
    <w:rsid w:val="00607FE5"/>
    <w:rsid w:val="006A437F"/>
    <w:rsid w:val="0072692B"/>
    <w:rsid w:val="00764A0B"/>
    <w:rsid w:val="007955B9"/>
    <w:rsid w:val="007B1936"/>
    <w:rsid w:val="00824B1E"/>
    <w:rsid w:val="009721FE"/>
    <w:rsid w:val="00994BD8"/>
    <w:rsid w:val="009A3409"/>
    <w:rsid w:val="00A576D8"/>
    <w:rsid w:val="00AE0134"/>
    <w:rsid w:val="00AE507D"/>
    <w:rsid w:val="00AE6046"/>
    <w:rsid w:val="00B326BE"/>
    <w:rsid w:val="00C43343"/>
    <w:rsid w:val="00C76B1C"/>
    <w:rsid w:val="00C932F4"/>
    <w:rsid w:val="00CF2A05"/>
    <w:rsid w:val="00D93D64"/>
    <w:rsid w:val="00F51325"/>
    <w:rsid w:val="00FB564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EF01072"/>
  <w15:docId w15:val="{8C4A64FD-0461-4A67-9B46-69A6055EB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imes New Roman"/>
      <w:lang w:val="id" w:eastAsia="id"/>
    </w:rPr>
  </w:style>
  <w:style w:type="paragraph" w:styleId="Heading1">
    <w:name w:val="heading 1"/>
    <w:basedOn w:val="Normal"/>
    <w:uiPriority w:val="9"/>
    <w:qFormat/>
    <w:pPr>
      <w:ind w:left="2961"/>
      <w:outlineLvl w:val="0"/>
    </w:pPr>
    <w:rPr>
      <w:rFonts w:ascii="Arial" w:eastAsia="Arial" w:hAnsi="Arial"/>
      <w:sz w:val="24"/>
      <w:szCs w:val="24"/>
    </w:rPr>
  </w:style>
  <w:style w:type="paragraph" w:styleId="Heading2">
    <w:name w:val="heading 2"/>
    <w:basedOn w:val="Normal"/>
    <w:uiPriority w:val="9"/>
    <w:unhideWhenUsed/>
    <w:qFormat/>
    <w:pPr>
      <w:ind w:left="1689" w:right="663"/>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54"/>
      <w:ind w:left="2561" w:right="145" w:hanging="452"/>
      <w:jc w:val="both"/>
    </w:pPr>
  </w:style>
  <w:style w:type="paragraph" w:customStyle="1" w:styleId="TableParagraph">
    <w:name w:val="Table Paragraph"/>
    <w:basedOn w:val="Normal"/>
    <w:uiPriority w:val="1"/>
    <w:qFormat/>
    <w:pPr>
      <w:jc w:val="right"/>
    </w:pPr>
    <w:rPr>
      <w:rFonts w:ascii="Arial" w:eastAsia="Arial" w:hAnsi="Arial"/>
    </w:rPr>
  </w:style>
  <w:style w:type="paragraph" w:styleId="BalloonText">
    <w:name w:val="Balloon Text"/>
    <w:basedOn w:val="Normal"/>
    <w:link w:val="BalloonTextChar"/>
    <w:uiPriority w:val="99"/>
    <w:semiHidden/>
    <w:unhideWhenUsed/>
    <w:rsid w:val="00C433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3343"/>
    <w:rPr>
      <w:rFonts w:ascii="Segoe UI" w:eastAsia="Tahoma" w:hAnsi="Segoe UI" w:cs="Segoe UI"/>
      <w:sz w:val="18"/>
      <w:szCs w:val="18"/>
      <w:lang w:val="id" w:eastAsia="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59057">
      <w:bodyDiv w:val="1"/>
      <w:marLeft w:val="0"/>
      <w:marRight w:val="0"/>
      <w:marTop w:val="0"/>
      <w:marBottom w:val="0"/>
      <w:divBdr>
        <w:top w:val="none" w:sz="0" w:space="0" w:color="auto"/>
        <w:left w:val="none" w:sz="0" w:space="0" w:color="auto"/>
        <w:bottom w:val="none" w:sz="0" w:space="0" w:color="auto"/>
        <w:right w:val="none" w:sz="0" w:space="0" w:color="auto"/>
      </w:divBdr>
    </w:div>
    <w:div w:id="979772356">
      <w:bodyDiv w:val="1"/>
      <w:marLeft w:val="0"/>
      <w:marRight w:val="0"/>
      <w:marTop w:val="0"/>
      <w:marBottom w:val="0"/>
      <w:divBdr>
        <w:top w:val="none" w:sz="0" w:space="0" w:color="auto"/>
        <w:left w:val="none" w:sz="0" w:space="0" w:color="auto"/>
        <w:bottom w:val="none" w:sz="0" w:space="0" w:color="auto"/>
        <w:right w:val="none" w:sz="0" w:space="0" w:color="auto"/>
      </w:divBdr>
    </w:div>
    <w:div w:id="1071198299">
      <w:bodyDiv w:val="1"/>
      <w:marLeft w:val="0"/>
      <w:marRight w:val="0"/>
      <w:marTop w:val="0"/>
      <w:marBottom w:val="0"/>
      <w:divBdr>
        <w:top w:val="none" w:sz="0" w:space="0" w:color="auto"/>
        <w:left w:val="none" w:sz="0" w:space="0" w:color="auto"/>
        <w:bottom w:val="none" w:sz="0" w:space="0" w:color="auto"/>
        <w:right w:val="none" w:sz="0" w:space="0" w:color="auto"/>
      </w:divBdr>
    </w:div>
    <w:div w:id="1329136328">
      <w:bodyDiv w:val="1"/>
      <w:marLeft w:val="0"/>
      <w:marRight w:val="0"/>
      <w:marTop w:val="0"/>
      <w:marBottom w:val="0"/>
      <w:divBdr>
        <w:top w:val="none" w:sz="0" w:space="0" w:color="auto"/>
        <w:left w:val="none" w:sz="0" w:space="0" w:color="auto"/>
        <w:bottom w:val="none" w:sz="0" w:space="0" w:color="auto"/>
        <w:right w:val="none" w:sz="0" w:space="0" w:color="auto"/>
      </w:divBdr>
    </w:div>
    <w:div w:id="1478108893">
      <w:bodyDiv w:val="1"/>
      <w:marLeft w:val="0"/>
      <w:marRight w:val="0"/>
      <w:marTop w:val="0"/>
      <w:marBottom w:val="0"/>
      <w:divBdr>
        <w:top w:val="none" w:sz="0" w:space="0" w:color="auto"/>
        <w:left w:val="none" w:sz="0" w:space="0" w:color="auto"/>
        <w:bottom w:val="none" w:sz="0" w:space="0" w:color="auto"/>
        <w:right w:val="none" w:sz="0" w:space="0" w:color="auto"/>
      </w:divBdr>
    </w:div>
    <w:div w:id="2098751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353AD-3B1F-48D9-AF95-CF9B2CEF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6</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Syamsul Alam</cp:lastModifiedBy>
  <cp:revision>23</cp:revision>
  <cp:lastPrinted>2020-03-16T20:42:00Z</cp:lastPrinted>
  <dcterms:created xsi:type="dcterms:W3CDTF">2019-03-19T05:25:00Z</dcterms:created>
  <dcterms:modified xsi:type="dcterms:W3CDTF">2020-03-17T18:52:00Z</dcterms:modified>
</cp:coreProperties>
</file>